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1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8679"/>
      </w:tblGrid>
      <w:tr w:rsidR="00960694" w:rsidRPr="00152FAA" w14:paraId="2728B377" w14:textId="77777777" w:rsidTr="00A5117F">
        <w:tc>
          <w:tcPr>
            <w:tcW w:w="1960" w:type="dxa"/>
          </w:tcPr>
          <w:p w14:paraId="214DC655" w14:textId="77777777" w:rsidR="00F73E0D" w:rsidRPr="00F94EAD" w:rsidRDefault="00F73E0D">
            <w:pPr>
              <w:rPr>
                <w:lang w:val="nl-BE"/>
              </w:rPr>
            </w:pPr>
          </w:p>
          <w:tbl>
            <w:tblPr>
              <w:tblStyle w:val="TableGrid"/>
              <w:tblpPr w:leftFromText="141" w:rightFromText="141" w:vertAnchor="page" w:horzAnchor="margin" w:tblpY="2686"/>
              <w:tblOverlap w:val="never"/>
              <w:tblW w:w="1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tblGrid>
            <w:tr w:rsidR="00960694" w:rsidRPr="00152FAA" w14:paraId="08F98F69" w14:textId="77777777" w:rsidTr="00072CEB">
              <w:tc>
                <w:tcPr>
                  <w:tcW w:w="1875" w:type="dxa"/>
                  <w:shd w:val="clear" w:color="auto" w:fill="E7E6E6" w:themeFill="background2"/>
                </w:tcPr>
                <w:p w14:paraId="3FBE7775" w14:textId="047473D1" w:rsidR="00960694" w:rsidRPr="00F94EAD" w:rsidRDefault="00F73E0D">
                  <w:pPr>
                    <w:rPr>
                      <w:rFonts w:ascii="Calibri" w:hAnsi="Calibri" w:cs="Calibri"/>
                      <w:sz w:val="19"/>
                      <w:szCs w:val="19"/>
                      <w:lang w:val="nl-BE"/>
                    </w:rPr>
                  </w:pPr>
                  <w:r w:rsidRPr="00F94EAD">
                    <w:rPr>
                      <w:rFonts w:ascii="Calibri" w:hAnsi="Calibri" w:cs="Calibri"/>
                      <w:b/>
                      <w:sz w:val="19"/>
                      <w:szCs w:val="19"/>
                      <w:lang w:val="nl-BE"/>
                    </w:rPr>
                    <w:t>Duurzame belegging:</w:t>
                  </w:r>
                  <w:r w:rsidRPr="00F94EAD">
                    <w:rPr>
                      <w:rFonts w:ascii="Calibri" w:hAnsi="Calibri" w:cs="Calibri"/>
                      <w:sz w:val="19"/>
                      <w:szCs w:val="19"/>
                      <w:lang w:val="nl-BE"/>
                    </w:rPr>
                    <w:t xml:space="preserve"> een belegging in een economische activiteit die bijdraagt aan het behalen van een </w:t>
                  </w:r>
                  <w:r w:rsidR="00224B2A" w:rsidRPr="00F94EAD">
                    <w:rPr>
                      <w:rFonts w:ascii="Calibri" w:hAnsi="Calibri" w:cs="Calibri"/>
                      <w:sz w:val="19"/>
                      <w:szCs w:val="19"/>
                      <w:lang w:val="nl-BE"/>
                    </w:rPr>
                    <w:t xml:space="preserve">ecologische </w:t>
                  </w:r>
                  <w:r w:rsidRPr="00F94EAD">
                    <w:rPr>
                      <w:rFonts w:ascii="Calibri" w:hAnsi="Calibri" w:cs="Calibri"/>
                      <w:sz w:val="19"/>
                      <w:szCs w:val="19"/>
                      <w:lang w:val="nl-BE"/>
                    </w:rPr>
                    <w:t xml:space="preserve">of sociale doelstelling, mits deze belegging geen ernstige afbreuk doet aan </w:t>
                  </w:r>
                  <w:r w:rsidR="00224B2A" w:rsidRPr="00F94EAD">
                    <w:rPr>
                      <w:rFonts w:ascii="Calibri" w:hAnsi="Calibri" w:cs="Calibri"/>
                      <w:sz w:val="19"/>
                      <w:szCs w:val="19"/>
                      <w:lang w:val="nl-BE"/>
                    </w:rPr>
                    <w:t>ecologische</w:t>
                  </w:r>
                  <w:r w:rsidRPr="00F94EAD">
                    <w:rPr>
                      <w:rFonts w:ascii="Calibri" w:hAnsi="Calibri" w:cs="Calibri"/>
                      <w:sz w:val="19"/>
                      <w:szCs w:val="19"/>
                      <w:lang w:val="nl-BE"/>
                    </w:rPr>
                    <w:t xml:space="preserve"> of sociale doelstellingen en de ondernemingen waarin is belegd</w:t>
                  </w:r>
                  <w:r w:rsidR="00B87AAD">
                    <w:rPr>
                      <w:rFonts w:ascii="Calibri" w:hAnsi="Calibri" w:cs="Calibri"/>
                      <w:sz w:val="19"/>
                      <w:szCs w:val="19"/>
                      <w:lang w:val="nl-BE"/>
                    </w:rPr>
                    <w:t>,</w:t>
                  </w:r>
                  <w:r w:rsidRPr="00F94EAD">
                    <w:rPr>
                      <w:rFonts w:ascii="Calibri" w:hAnsi="Calibri" w:cs="Calibri"/>
                      <w:sz w:val="19"/>
                      <w:szCs w:val="19"/>
                      <w:lang w:val="nl-BE"/>
                    </w:rPr>
                    <w:t xml:space="preserve"> praktijken op het gebied van goed bestuur toepassen.</w:t>
                  </w:r>
                </w:p>
              </w:tc>
            </w:tr>
            <w:tr w:rsidR="00960694" w:rsidRPr="00152FAA" w14:paraId="287A1F4E" w14:textId="77777777" w:rsidTr="00072CEB">
              <w:tc>
                <w:tcPr>
                  <w:tcW w:w="1875" w:type="dxa"/>
                </w:tcPr>
                <w:p w14:paraId="68FF62B1" w14:textId="77777777" w:rsidR="00960694" w:rsidRPr="00F94EAD" w:rsidRDefault="00960694">
                  <w:pPr>
                    <w:rPr>
                      <w:lang w:val="nl-BE"/>
                    </w:rPr>
                  </w:pPr>
                </w:p>
              </w:tc>
            </w:tr>
            <w:tr w:rsidR="00960694" w:rsidRPr="00152FAA" w14:paraId="288FB0E9" w14:textId="77777777" w:rsidTr="00072CEB">
              <w:tc>
                <w:tcPr>
                  <w:tcW w:w="1875" w:type="dxa"/>
                  <w:shd w:val="clear" w:color="auto" w:fill="E7E6E6" w:themeFill="background2"/>
                </w:tcPr>
                <w:p w14:paraId="700FC89A" w14:textId="77777777" w:rsidR="00960694" w:rsidRPr="00F94EAD" w:rsidRDefault="00E01382">
                  <w:pPr>
                    <w:rPr>
                      <w:rFonts w:ascii="Calibri" w:hAnsi="Calibri" w:cs="Calibri"/>
                      <w:sz w:val="19"/>
                      <w:szCs w:val="19"/>
                      <w:lang w:val="nl-BE"/>
                    </w:rPr>
                  </w:pPr>
                  <w:r w:rsidRPr="00F94EAD">
                    <w:rPr>
                      <w:rFonts w:ascii="Calibri" w:hAnsi="Calibri" w:cs="Calibri"/>
                      <w:sz w:val="19"/>
                      <w:szCs w:val="19"/>
                      <w:lang w:val="nl-BE"/>
                    </w:rPr>
                    <w:t xml:space="preserve">De </w:t>
                  </w:r>
                  <w:r w:rsidRPr="00F94EAD">
                    <w:rPr>
                      <w:rFonts w:ascii="Calibri" w:hAnsi="Calibri" w:cs="Calibri"/>
                      <w:b/>
                      <w:bCs/>
                      <w:sz w:val="19"/>
                      <w:szCs w:val="19"/>
                      <w:lang w:val="nl-BE"/>
                    </w:rPr>
                    <w:t>EU-taxonomie</w:t>
                  </w:r>
                  <w:r w:rsidRPr="00F94EAD">
                    <w:rPr>
                      <w:rFonts w:ascii="Calibri" w:hAnsi="Calibri" w:cs="Calibri"/>
                      <w:sz w:val="19"/>
                      <w:szCs w:val="19"/>
                      <w:lang w:val="nl-BE"/>
                    </w:rPr>
                    <w:t xml:space="preserve"> is een classificatiesysteem dat is vastgelegd in Verordening (EU) 2020/852. Het gaat om een lijst van </w:t>
                  </w:r>
                  <w:r w:rsidRPr="00F94EAD">
                    <w:rPr>
                      <w:rFonts w:ascii="Calibri" w:hAnsi="Calibri" w:cs="Calibri"/>
                      <w:b/>
                      <w:bCs/>
                      <w:sz w:val="19"/>
                      <w:szCs w:val="19"/>
                      <w:lang w:val="nl-BE"/>
                    </w:rPr>
                    <w:t>ecologisch duurzame economische activiteiten.</w:t>
                  </w:r>
                  <w:r w:rsidRPr="00F94EAD">
                    <w:rPr>
                      <w:rFonts w:ascii="Calibri" w:hAnsi="Calibri" w:cs="Calibri"/>
                      <w:sz w:val="19"/>
                      <w:szCs w:val="19"/>
                      <w:lang w:val="nl-BE"/>
                    </w:rPr>
                    <w:t xml:space="preserve"> Die verordening bevat geen lijst van sociaal duurzame economische activiteiten. Duurzame beleggingen met een ecologische doelstelling kunnen wel of niet op de taxonomie zijn afgestemd.</w:t>
                  </w:r>
                </w:p>
              </w:tc>
            </w:tr>
          </w:tbl>
          <w:p w14:paraId="2B82A2F4" w14:textId="77777777" w:rsidR="00960694" w:rsidRPr="00F94EAD" w:rsidRDefault="00960694">
            <w:pPr>
              <w:rPr>
                <w:lang w:val="nl-BE"/>
              </w:rPr>
            </w:pPr>
          </w:p>
        </w:tc>
        <w:tc>
          <w:tcPr>
            <w:tcW w:w="8755" w:type="dxa"/>
          </w:tcPr>
          <w:tbl>
            <w:tblPr>
              <w:tblStyle w:val="TableGrid"/>
              <w:tblW w:w="8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4814"/>
            </w:tblGrid>
            <w:tr w:rsidR="00072CEB" w:rsidRPr="00F94EAD" w14:paraId="5B2E5293" w14:textId="77777777" w:rsidTr="00072CEB">
              <w:tc>
                <w:tcPr>
                  <w:tcW w:w="8529" w:type="dxa"/>
                  <w:gridSpan w:val="2"/>
                </w:tcPr>
                <w:p w14:paraId="72591ED1" w14:textId="77777777" w:rsidR="00072CEB" w:rsidRPr="00F94EAD" w:rsidRDefault="00072CEB" w:rsidP="00072CEB">
                  <w:pPr>
                    <w:widowControl w:val="0"/>
                    <w:autoSpaceDE w:val="0"/>
                    <w:autoSpaceDN w:val="0"/>
                    <w:spacing w:before="74"/>
                    <w:ind w:left="-37" w:right="967"/>
                    <w:jc w:val="center"/>
                    <w:rPr>
                      <w:rFonts w:ascii="Arial" w:eastAsia="Calibri" w:hAnsi="Calibri" w:cs="Calibri"/>
                      <w:sz w:val="22"/>
                      <w:szCs w:val="22"/>
                      <w:lang w:val="nl-BE" w:eastAsia="en-US"/>
                    </w:rPr>
                  </w:pPr>
                  <w:r w:rsidRPr="00F94EAD">
                    <w:rPr>
                      <w:rFonts w:ascii="Arial" w:eastAsia="Calibri" w:hAnsi="Calibri" w:cs="Calibri"/>
                      <w:sz w:val="22"/>
                      <w:szCs w:val="22"/>
                      <w:lang w:val="nl-BE" w:eastAsia="en-US"/>
                    </w:rPr>
                    <w:t>BIJLAGE</w:t>
                  </w:r>
                  <w:r w:rsidRPr="00F94EAD">
                    <w:rPr>
                      <w:rFonts w:ascii="Arial" w:eastAsia="Calibri" w:hAnsi="Calibri" w:cs="Calibri"/>
                      <w:spacing w:val="-5"/>
                      <w:sz w:val="22"/>
                      <w:szCs w:val="22"/>
                      <w:lang w:val="nl-BE" w:eastAsia="en-US"/>
                    </w:rPr>
                    <w:t xml:space="preserve"> IV</w:t>
                  </w:r>
                </w:p>
                <w:p w14:paraId="6000197B" w14:textId="59591E9B" w:rsidR="00072CEB" w:rsidRPr="00F94EAD" w:rsidRDefault="006367F1" w:rsidP="00072CEB">
                  <w:pPr>
                    <w:widowControl w:val="0"/>
                    <w:autoSpaceDE w:val="0"/>
                    <w:autoSpaceDN w:val="0"/>
                    <w:spacing w:before="180" w:line="256" w:lineRule="auto"/>
                    <w:ind w:left="-37" w:right="126"/>
                    <w:jc w:val="center"/>
                    <w:rPr>
                      <w:rFonts w:ascii="Calibri" w:eastAsia="Calibri" w:hAnsi="Calibri" w:cs="Calibri"/>
                      <w:b/>
                      <w:spacing w:val="-2"/>
                      <w:sz w:val="22"/>
                      <w:szCs w:val="22"/>
                      <w:lang w:val="nl-BE" w:eastAsia="en-US"/>
                    </w:rPr>
                  </w:pPr>
                  <w:r>
                    <w:rPr>
                      <w:rFonts w:ascii="Calibri" w:eastAsia="Calibri" w:hAnsi="Calibri" w:cs="Calibri"/>
                      <w:b/>
                      <w:sz w:val="22"/>
                      <w:szCs w:val="22"/>
                      <w:lang w:val="nl-BE" w:eastAsia="en-US"/>
                    </w:rPr>
                    <w:t xml:space="preserve">Template </w:t>
                  </w:r>
                  <w:r w:rsidR="00072CEB" w:rsidRPr="00F94EAD">
                    <w:rPr>
                      <w:rFonts w:ascii="Calibri" w:eastAsia="Calibri" w:hAnsi="Calibri" w:cs="Calibri"/>
                      <w:b/>
                      <w:sz w:val="22"/>
                      <w:szCs w:val="22"/>
                      <w:lang w:val="nl-BE" w:eastAsia="en-US"/>
                    </w:rPr>
                    <w:t>periodieke</w:t>
                  </w:r>
                  <w:r w:rsidR="00072CEB" w:rsidRPr="00F94EAD">
                    <w:rPr>
                      <w:rFonts w:ascii="Calibri" w:eastAsia="Calibri" w:hAnsi="Calibri" w:cs="Calibri"/>
                      <w:b/>
                      <w:spacing w:val="-5"/>
                      <w:sz w:val="22"/>
                      <w:szCs w:val="22"/>
                      <w:lang w:val="nl-BE" w:eastAsia="en-US"/>
                    </w:rPr>
                    <w:t xml:space="preserve"> </w:t>
                  </w:r>
                  <w:r w:rsidR="00072CEB" w:rsidRPr="00F94EAD">
                    <w:rPr>
                      <w:rFonts w:ascii="Calibri" w:eastAsia="Calibri" w:hAnsi="Calibri" w:cs="Calibri"/>
                      <w:b/>
                      <w:sz w:val="22"/>
                      <w:szCs w:val="22"/>
                      <w:lang w:val="nl-BE" w:eastAsia="en-US"/>
                    </w:rPr>
                    <w:t>informatieverschaffing</w:t>
                  </w:r>
                  <w:r w:rsidR="00072CEB" w:rsidRPr="00F94EAD">
                    <w:rPr>
                      <w:rFonts w:ascii="Calibri" w:eastAsia="Calibri" w:hAnsi="Calibri" w:cs="Calibri"/>
                      <w:b/>
                      <w:spacing w:val="-4"/>
                      <w:sz w:val="22"/>
                      <w:szCs w:val="22"/>
                      <w:lang w:val="nl-BE" w:eastAsia="en-US"/>
                    </w:rPr>
                    <w:t xml:space="preserve"> </w:t>
                  </w:r>
                  <w:r w:rsidR="00072CEB" w:rsidRPr="00F94EAD">
                    <w:rPr>
                      <w:rFonts w:ascii="Calibri" w:eastAsia="Calibri" w:hAnsi="Calibri" w:cs="Calibri"/>
                      <w:b/>
                      <w:sz w:val="22"/>
                      <w:szCs w:val="22"/>
                      <w:lang w:val="nl-BE" w:eastAsia="en-US"/>
                    </w:rPr>
                    <w:t>voor</w:t>
                  </w:r>
                  <w:r w:rsidR="00072CEB" w:rsidRPr="00F94EAD">
                    <w:rPr>
                      <w:rFonts w:ascii="Calibri" w:eastAsia="Calibri" w:hAnsi="Calibri" w:cs="Calibri"/>
                      <w:b/>
                      <w:spacing w:val="-2"/>
                      <w:sz w:val="22"/>
                      <w:szCs w:val="22"/>
                      <w:lang w:val="nl-BE" w:eastAsia="en-US"/>
                    </w:rPr>
                    <w:t xml:space="preserve"> </w:t>
                  </w:r>
                  <w:r w:rsidR="00072CEB" w:rsidRPr="00F94EAD">
                    <w:rPr>
                      <w:rFonts w:ascii="Calibri" w:eastAsia="Calibri" w:hAnsi="Calibri" w:cs="Calibri"/>
                      <w:b/>
                      <w:sz w:val="22"/>
                      <w:szCs w:val="22"/>
                      <w:lang w:val="nl-BE" w:eastAsia="en-US"/>
                    </w:rPr>
                    <w:t>de</w:t>
                  </w:r>
                  <w:r w:rsidR="00072CEB" w:rsidRPr="00F94EAD">
                    <w:rPr>
                      <w:rFonts w:ascii="Calibri" w:eastAsia="Calibri" w:hAnsi="Calibri" w:cs="Calibri"/>
                      <w:b/>
                      <w:spacing w:val="-3"/>
                      <w:sz w:val="22"/>
                      <w:szCs w:val="22"/>
                      <w:lang w:val="nl-BE" w:eastAsia="en-US"/>
                    </w:rPr>
                    <w:t xml:space="preserve"> </w:t>
                  </w:r>
                  <w:r w:rsidR="00072CEB" w:rsidRPr="00F94EAD">
                    <w:rPr>
                      <w:rFonts w:ascii="Calibri" w:eastAsia="Calibri" w:hAnsi="Calibri" w:cs="Calibri"/>
                      <w:b/>
                      <w:sz w:val="22"/>
                      <w:szCs w:val="22"/>
                      <w:lang w:val="nl-BE" w:eastAsia="en-US"/>
                    </w:rPr>
                    <w:t>financiële</w:t>
                  </w:r>
                  <w:r w:rsidR="00072CEB" w:rsidRPr="00F94EAD">
                    <w:rPr>
                      <w:rFonts w:ascii="Calibri" w:eastAsia="Calibri" w:hAnsi="Calibri" w:cs="Calibri"/>
                      <w:b/>
                      <w:spacing w:val="-3"/>
                      <w:sz w:val="22"/>
                      <w:szCs w:val="22"/>
                      <w:lang w:val="nl-BE" w:eastAsia="en-US"/>
                    </w:rPr>
                    <w:t xml:space="preserve"> </w:t>
                  </w:r>
                  <w:r w:rsidR="00072CEB" w:rsidRPr="00F94EAD">
                    <w:rPr>
                      <w:rFonts w:ascii="Calibri" w:eastAsia="Calibri" w:hAnsi="Calibri" w:cs="Calibri"/>
                      <w:b/>
                      <w:sz w:val="22"/>
                      <w:szCs w:val="22"/>
                      <w:lang w:val="nl-BE" w:eastAsia="en-US"/>
                    </w:rPr>
                    <w:t>producten</w:t>
                  </w:r>
                  <w:r w:rsidR="00BD7601">
                    <w:rPr>
                      <w:rFonts w:ascii="Calibri" w:eastAsia="Calibri" w:hAnsi="Calibri" w:cs="Calibri"/>
                      <w:b/>
                      <w:sz w:val="22"/>
                      <w:szCs w:val="22"/>
                      <w:lang w:val="nl-BE" w:eastAsia="en-US"/>
                    </w:rPr>
                    <w:t>,</w:t>
                  </w:r>
                  <w:r w:rsidR="00072CEB" w:rsidRPr="00F94EAD">
                    <w:rPr>
                      <w:rFonts w:ascii="Calibri" w:eastAsia="Calibri" w:hAnsi="Calibri" w:cs="Calibri"/>
                      <w:b/>
                      <w:spacing w:val="-1"/>
                      <w:sz w:val="22"/>
                      <w:szCs w:val="22"/>
                      <w:lang w:val="nl-BE" w:eastAsia="en-US"/>
                    </w:rPr>
                    <w:t xml:space="preserve"> </w:t>
                  </w:r>
                  <w:r w:rsidR="00072CEB" w:rsidRPr="00F94EAD">
                    <w:rPr>
                      <w:rFonts w:ascii="Calibri" w:eastAsia="Calibri" w:hAnsi="Calibri" w:cs="Calibri"/>
                      <w:b/>
                      <w:sz w:val="22"/>
                      <w:szCs w:val="22"/>
                      <w:lang w:val="nl-BE" w:eastAsia="en-US"/>
                    </w:rPr>
                    <w:t>bedoeld</w:t>
                  </w:r>
                  <w:r w:rsidR="00072CEB" w:rsidRPr="00F94EAD">
                    <w:rPr>
                      <w:rFonts w:ascii="Calibri" w:eastAsia="Calibri" w:hAnsi="Calibri" w:cs="Calibri"/>
                      <w:b/>
                      <w:spacing w:val="-3"/>
                      <w:sz w:val="22"/>
                      <w:szCs w:val="22"/>
                      <w:lang w:val="nl-BE" w:eastAsia="en-US"/>
                    </w:rPr>
                    <w:t xml:space="preserve"> </w:t>
                  </w:r>
                  <w:r w:rsidR="00072CEB" w:rsidRPr="00F94EAD">
                    <w:rPr>
                      <w:rFonts w:ascii="Calibri" w:eastAsia="Calibri" w:hAnsi="Calibri" w:cs="Calibri"/>
                      <w:b/>
                      <w:sz w:val="22"/>
                      <w:szCs w:val="22"/>
                      <w:lang w:val="nl-BE" w:eastAsia="en-US"/>
                    </w:rPr>
                    <w:t>in</w:t>
                  </w:r>
                  <w:r w:rsidR="00072CEB" w:rsidRPr="00F94EAD">
                    <w:rPr>
                      <w:rFonts w:ascii="Calibri" w:eastAsia="Calibri" w:hAnsi="Calibri" w:cs="Calibri"/>
                      <w:b/>
                      <w:spacing w:val="-3"/>
                      <w:sz w:val="22"/>
                      <w:szCs w:val="22"/>
                      <w:lang w:val="nl-BE" w:eastAsia="en-US"/>
                    </w:rPr>
                    <w:t xml:space="preserve"> </w:t>
                  </w:r>
                  <w:r w:rsidR="00072CEB" w:rsidRPr="00F94EAD">
                    <w:rPr>
                      <w:rFonts w:ascii="Calibri" w:eastAsia="Calibri" w:hAnsi="Calibri" w:cs="Calibri"/>
                      <w:b/>
                      <w:sz w:val="22"/>
                      <w:szCs w:val="22"/>
                      <w:lang w:val="nl-BE" w:eastAsia="en-US"/>
                    </w:rPr>
                    <w:t>artikel</w:t>
                  </w:r>
                  <w:r w:rsidR="00072CEB" w:rsidRPr="00F94EAD">
                    <w:rPr>
                      <w:rFonts w:ascii="Calibri" w:eastAsia="Calibri" w:hAnsi="Calibri" w:cs="Calibri"/>
                      <w:b/>
                      <w:spacing w:val="-2"/>
                      <w:sz w:val="22"/>
                      <w:szCs w:val="22"/>
                      <w:lang w:val="nl-BE" w:eastAsia="en-US"/>
                    </w:rPr>
                    <w:t xml:space="preserve"> </w:t>
                  </w:r>
                  <w:r w:rsidR="00072CEB" w:rsidRPr="00F94EAD">
                    <w:rPr>
                      <w:rFonts w:ascii="Calibri" w:eastAsia="Calibri" w:hAnsi="Calibri" w:cs="Calibri"/>
                      <w:b/>
                      <w:sz w:val="22"/>
                      <w:szCs w:val="22"/>
                      <w:lang w:val="nl-BE" w:eastAsia="en-US"/>
                    </w:rPr>
                    <w:t>8, leden</w:t>
                  </w:r>
                  <w:r w:rsidR="00072CEB" w:rsidRPr="00F94EAD">
                    <w:rPr>
                      <w:rFonts w:ascii="Calibri" w:eastAsia="Calibri" w:hAnsi="Calibri" w:cs="Calibri"/>
                      <w:b/>
                      <w:spacing w:val="-6"/>
                      <w:sz w:val="22"/>
                      <w:szCs w:val="22"/>
                      <w:lang w:val="nl-BE" w:eastAsia="en-US"/>
                    </w:rPr>
                    <w:t xml:space="preserve"> </w:t>
                  </w:r>
                  <w:r w:rsidR="00072CEB" w:rsidRPr="00F94EAD">
                    <w:rPr>
                      <w:rFonts w:ascii="Calibri" w:eastAsia="Calibri" w:hAnsi="Calibri" w:cs="Calibri"/>
                      <w:b/>
                      <w:sz w:val="22"/>
                      <w:szCs w:val="22"/>
                      <w:lang w:val="nl-BE" w:eastAsia="en-US"/>
                    </w:rPr>
                    <w:t>1,</w:t>
                  </w:r>
                  <w:r w:rsidR="00072CEB" w:rsidRPr="00F94EAD">
                    <w:rPr>
                      <w:rFonts w:ascii="Calibri" w:eastAsia="Calibri" w:hAnsi="Calibri" w:cs="Calibri"/>
                      <w:b/>
                      <w:spacing w:val="-4"/>
                      <w:sz w:val="22"/>
                      <w:szCs w:val="22"/>
                      <w:lang w:val="nl-BE" w:eastAsia="en-US"/>
                    </w:rPr>
                    <w:t xml:space="preserve"> </w:t>
                  </w:r>
                  <w:r w:rsidR="00072CEB" w:rsidRPr="00F94EAD">
                    <w:rPr>
                      <w:rFonts w:ascii="Calibri" w:eastAsia="Calibri" w:hAnsi="Calibri" w:cs="Calibri"/>
                      <w:b/>
                      <w:sz w:val="22"/>
                      <w:szCs w:val="22"/>
                      <w:lang w:val="nl-BE" w:eastAsia="en-US"/>
                    </w:rPr>
                    <w:t>2</w:t>
                  </w:r>
                  <w:r w:rsidR="00072CEB" w:rsidRPr="00F94EAD">
                    <w:rPr>
                      <w:rFonts w:ascii="Calibri" w:eastAsia="Calibri" w:hAnsi="Calibri" w:cs="Calibri"/>
                      <w:b/>
                      <w:spacing w:val="-4"/>
                      <w:sz w:val="22"/>
                      <w:szCs w:val="22"/>
                      <w:lang w:val="nl-BE" w:eastAsia="en-US"/>
                    </w:rPr>
                    <w:t xml:space="preserve"> </w:t>
                  </w:r>
                  <w:r w:rsidR="00072CEB" w:rsidRPr="00F94EAD">
                    <w:rPr>
                      <w:rFonts w:ascii="Calibri" w:eastAsia="Calibri" w:hAnsi="Calibri" w:cs="Calibri"/>
                      <w:b/>
                      <w:sz w:val="22"/>
                      <w:szCs w:val="22"/>
                      <w:lang w:val="nl-BE" w:eastAsia="en-US"/>
                    </w:rPr>
                    <w:t>en</w:t>
                  </w:r>
                  <w:r w:rsidR="00072CEB" w:rsidRPr="00F94EAD">
                    <w:rPr>
                      <w:rFonts w:ascii="Calibri" w:eastAsia="Calibri" w:hAnsi="Calibri" w:cs="Calibri"/>
                      <w:b/>
                      <w:spacing w:val="-6"/>
                      <w:sz w:val="22"/>
                      <w:szCs w:val="22"/>
                      <w:lang w:val="nl-BE" w:eastAsia="en-US"/>
                    </w:rPr>
                    <w:t xml:space="preserve"> </w:t>
                  </w:r>
                  <w:r w:rsidR="00072CEB" w:rsidRPr="00F94EAD">
                    <w:rPr>
                      <w:rFonts w:ascii="Calibri" w:eastAsia="Calibri" w:hAnsi="Calibri" w:cs="Calibri"/>
                      <w:b/>
                      <w:sz w:val="22"/>
                      <w:szCs w:val="22"/>
                      <w:lang w:val="nl-BE" w:eastAsia="en-US"/>
                    </w:rPr>
                    <w:t>2</w:t>
                  </w:r>
                  <w:r w:rsidR="00072CEB" w:rsidRPr="00F94EAD">
                    <w:rPr>
                      <w:rFonts w:ascii="Calibri" w:eastAsia="Calibri" w:hAnsi="Calibri" w:cs="Calibri"/>
                      <w:b/>
                      <w:spacing w:val="-1"/>
                      <w:sz w:val="22"/>
                      <w:szCs w:val="22"/>
                      <w:lang w:val="nl-BE" w:eastAsia="en-US"/>
                    </w:rPr>
                    <w:t xml:space="preserve"> </w:t>
                  </w:r>
                  <w:r w:rsidR="00072CEB" w:rsidRPr="00F94EAD">
                    <w:rPr>
                      <w:rFonts w:ascii="Calibri" w:eastAsia="Calibri" w:hAnsi="Calibri" w:cs="Calibri"/>
                      <w:b/>
                      <w:sz w:val="22"/>
                      <w:szCs w:val="22"/>
                      <w:lang w:val="nl-BE" w:eastAsia="en-US"/>
                    </w:rPr>
                    <w:t>bis,</w:t>
                  </w:r>
                  <w:r w:rsidR="00072CEB" w:rsidRPr="00F94EAD">
                    <w:rPr>
                      <w:rFonts w:ascii="Calibri" w:eastAsia="Calibri" w:hAnsi="Calibri" w:cs="Calibri"/>
                      <w:b/>
                      <w:spacing w:val="-5"/>
                      <w:sz w:val="22"/>
                      <w:szCs w:val="22"/>
                      <w:lang w:val="nl-BE" w:eastAsia="en-US"/>
                    </w:rPr>
                    <w:t xml:space="preserve"> </w:t>
                  </w:r>
                  <w:r w:rsidR="00072CEB" w:rsidRPr="00F94EAD">
                    <w:rPr>
                      <w:rFonts w:ascii="Calibri" w:eastAsia="Calibri" w:hAnsi="Calibri" w:cs="Calibri"/>
                      <w:b/>
                      <w:sz w:val="22"/>
                      <w:szCs w:val="22"/>
                      <w:lang w:val="nl-BE" w:eastAsia="en-US"/>
                    </w:rPr>
                    <w:t>van</w:t>
                  </w:r>
                  <w:r w:rsidR="00072CEB" w:rsidRPr="00F94EAD">
                    <w:rPr>
                      <w:rFonts w:ascii="Calibri" w:eastAsia="Calibri" w:hAnsi="Calibri" w:cs="Calibri"/>
                      <w:b/>
                      <w:spacing w:val="-4"/>
                      <w:sz w:val="22"/>
                      <w:szCs w:val="22"/>
                      <w:lang w:val="nl-BE" w:eastAsia="en-US"/>
                    </w:rPr>
                    <w:t xml:space="preserve"> </w:t>
                  </w:r>
                  <w:r w:rsidR="00072CEB" w:rsidRPr="00F94EAD">
                    <w:rPr>
                      <w:rFonts w:ascii="Calibri" w:eastAsia="Calibri" w:hAnsi="Calibri" w:cs="Calibri"/>
                      <w:b/>
                      <w:sz w:val="22"/>
                      <w:szCs w:val="22"/>
                      <w:lang w:val="nl-BE" w:eastAsia="en-US"/>
                    </w:rPr>
                    <w:t>Verordening</w:t>
                  </w:r>
                  <w:r w:rsidR="00072CEB" w:rsidRPr="00F94EAD">
                    <w:rPr>
                      <w:rFonts w:ascii="Calibri" w:eastAsia="Calibri" w:hAnsi="Calibri" w:cs="Calibri"/>
                      <w:b/>
                      <w:spacing w:val="-3"/>
                      <w:sz w:val="22"/>
                      <w:szCs w:val="22"/>
                      <w:lang w:val="nl-BE" w:eastAsia="en-US"/>
                    </w:rPr>
                    <w:t xml:space="preserve"> </w:t>
                  </w:r>
                  <w:r w:rsidR="00072CEB" w:rsidRPr="00F94EAD">
                    <w:rPr>
                      <w:rFonts w:ascii="Calibri" w:eastAsia="Calibri" w:hAnsi="Calibri" w:cs="Calibri"/>
                      <w:b/>
                      <w:sz w:val="22"/>
                      <w:szCs w:val="22"/>
                      <w:lang w:val="nl-BE" w:eastAsia="en-US"/>
                    </w:rPr>
                    <w:t>(EU)</w:t>
                  </w:r>
                  <w:r w:rsidR="00072CEB" w:rsidRPr="00F94EAD">
                    <w:rPr>
                      <w:rFonts w:ascii="Calibri" w:eastAsia="Calibri" w:hAnsi="Calibri" w:cs="Calibri"/>
                      <w:b/>
                      <w:spacing w:val="-5"/>
                      <w:sz w:val="22"/>
                      <w:szCs w:val="22"/>
                      <w:lang w:val="nl-BE" w:eastAsia="en-US"/>
                    </w:rPr>
                    <w:t xml:space="preserve"> </w:t>
                  </w:r>
                  <w:r w:rsidR="00072CEB" w:rsidRPr="00F94EAD">
                    <w:rPr>
                      <w:rFonts w:ascii="Calibri" w:eastAsia="Calibri" w:hAnsi="Calibri" w:cs="Calibri"/>
                      <w:b/>
                      <w:sz w:val="22"/>
                      <w:szCs w:val="22"/>
                      <w:lang w:val="nl-BE" w:eastAsia="en-US"/>
                    </w:rPr>
                    <w:t>2019/2088</w:t>
                  </w:r>
                  <w:r w:rsidR="00072CEB" w:rsidRPr="00F94EAD">
                    <w:rPr>
                      <w:rFonts w:ascii="Calibri" w:eastAsia="Calibri" w:hAnsi="Calibri" w:cs="Calibri"/>
                      <w:b/>
                      <w:spacing w:val="-3"/>
                      <w:sz w:val="22"/>
                      <w:szCs w:val="22"/>
                      <w:lang w:val="nl-BE" w:eastAsia="en-US"/>
                    </w:rPr>
                    <w:t xml:space="preserve"> </w:t>
                  </w:r>
                  <w:r w:rsidR="00072CEB" w:rsidRPr="00F94EAD">
                    <w:rPr>
                      <w:rFonts w:ascii="Calibri" w:eastAsia="Calibri" w:hAnsi="Calibri" w:cs="Calibri"/>
                      <w:b/>
                      <w:sz w:val="22"/>
                      <w:szCs w:val="22"/>
                      <w:lang w:val="nl-BE" w:eastAsia="en-US"/>
                    </w:rPr>
                    <w:t>en</w:t>
                  </w:r>
                  <w:r w:rsidR="00072CEB" w:rsidRPr="00F94EAD">
                    <w:rPr>
                      <w:rFonts w:ascii="Calibri" w:eastAsia="Calibri" w:hAnsi="Calibri" w:cs="Calibri"/>
                      <w:b/>
                      <w:spacing w:val="-4"/>
                      <w:sz w:val="22"/>
                      <w:szCs w:val="22"/>
                      <w:lang w:val="nl-BE" w:eastAsia="en-US"/>
                    </w:rPr>
                    <w:t xml:space="preserve"> </w:t>
                  </w:r>
                  <w:r w:rsidR="00BD7601">
                    <w:rPr>
                      <w:rFonts w:ascii="Calibri" w:eastAsia="Calibri" w:hAnsi="Calibri" w:cs="Calibri"/>
                      <w:b/>
                      <w:spacing w:val="-4"/>
                      <w:sz w:val="22"/>
                      <w:szCs w:val="22"/>
                      <w:lang w:val="nl-BE" w:eastAsia="en-US"/>
                    </w:rPr>
                    <w:t xml:space="preserve">in </w:t>
                  </w:r>
                  <w:r w:rsidR="00072CEB" w:rsidRPr="00F94EAD">
                    <w:rPr>
                      <w:rFonts w:ascii="Calibri" w:eastAsia="Calibri" w:hAnsi="Calibri" w:cs="Calibri"/>
                      <w:b/>
                      <w:sz w:val="22"/>
                      <w:szCs w:val="22"/>
                      <w:lang w:val="nl-BE" w:eastAsia="en-US"/>
                    </w:rPr>
                    <w:t>artikel</w:t>
                  </w:r>
                  <w:r w:rsidR="00072CEB" w:rsidRPr="00F94EAD">
                    <w:rPr>
                      <w:rFonts w:ascii="Calibri" w:eastAsia="Calibri" w:hAnsi="Calibri" w:cs="Calibri"/>
                      <w:b/>
                      <w:spacing w:val="-2"/>
                      <w:sz w:val="22"/>
                      <w:szCs w:val="22"/>
                      <w:lang w:val="nl-BE" w:eastAsia="en-US"/>
                    </w:rPr>
                    <w:t xml:space="preserve"> </w:t>
                  </w:r>
                  <w:r w:rsidR="00072CEB" w:rsidRPr="00F94EAD">
                    <w:rPr>
                      <w:rFonts w:ascii="Calibri" w:eastAsia="Calibri" w:hAnsi="Calibri" w:cs="Calibri"/>
                      <w:b/>
                      <w:sz w:val="22"/>
                      <w:szCs w:val="22"/>
                      <w:lang w:val="nl-BE" w:eastAsia="en-US"/>
                    </w:rPr>
                    <w:t>6,</w:t>
                  </w:r>
                  <w:r w:rsidR="00072CEB" w:rsidRPr="00F94EAD">
                    <w:rPr>
                      <w:rFonts w:ascii="Calibri" w:eastAsia="Calibri" w:hAnsi="Calibri" w:cs="Calibri"/>
                      <w:b/>
                      <w:spacing w:val="-4"/>
                      <w:sz w:val="22"/>
                      <w:szCs w:val="22"/>
                      <w:lang w:val="nl-BE" w:eastAsia="en-US"/>
                    </w:rPr>
                    <w:t xml:space="preserve"> </w:t>
                  </w:r>
                  <w:r w:rsidR="008C3B28">
                    <w:rPr>
                      <w:rFonts w:ascii="Calibri" w:eastAsia="Calibri" w:hAnsi="Calibri" w:cs="Calibri"/>
                      <w:b/>
                      <w:sz w:val="22"/>
                      <w:szCs w:val="22"/>
                      <w:lang w:val="nl-BE" w:eastAsia="en-US"/>
                    </w:rPr>
                    <w:t>eerste alinea</w:t>
                  </w:r>
                  <w:r w:rsidR="00072CEB" w:rsidRPr="00F94EAD">
                    <w:rPr>
                      <w:rFonts w:ascii="Calibri" w:eastAsia="Calibri" w:hAnsi="Calibri" w:cs="Calibri"/>
                      <w:b/>
                      <w:sz w:val="22"/>
                      <w:szCs w:val="22"/>
                      <w:lang w:val="nl-BE" w:eastAsia="en-US"/>
                    </w:rPr>
                    <w:t>,</w:t>
                  </w:r>
                  <w:r w:rsidR="00072CEB" w:rsidRPr="00F94EAD">
                    <w:rPr>
                      <w:rFonts w:ascii="Calibri" w:eastAsia="Calibri" w:hAnsi="Calibri" w:cs="Calibri"/>
                      <w:b/>
                      <w:spacing w:val="-4"/>
                      <w:sz w:val="22"/>
                      <w:szCs w:val="22"/>
                      <w:lang w:val="nl-BE" w:eastAsia="en-US"/>
                    </w:rPr>
                    <w:t xml:space="preserve"> </w:t>
                  </w:r>
                  <w:r w:rsidR="00072CEB" w:rsidRPr="00F94EAD">
                    <w:rPr>
                      <w:rFonts w:ascii="Calibri" w:eastAsia="Calibri" w:hAnsi="Calibri" w:cs="Calibri"/>
                      <w:b/>
                      <w:sz w:val="22"/>
                      <w:szCs w:val="22"/>
                      <w:lang w:val="nl-BE" w:eastAsia="en-US"/>
                    </w:rPr>
                    <w:t>van</w:t>
                  </w:r>
                  <w:r w:rsidR="00072CEB" w:rsidRPr="00F94EAD">
                    <w:rPr>
                      <w:rFonts w:ascii="Calibri" w:eastAsia="Calibri" w:hAnsi="Calibri" w:cs="Calibri"/>
                      <w:b/>
                      <w:spacing w:val="-4"/>
                      <w:sz w:val="22"/>
                      <w:szCs w:val="22"/>
                      <w:lang w:val="nl-BE" w:eastAsia="en-US"/>
                    </w:rPr>
                    <w:t xml:space="preserve"> </w:t>
                  </w:r>
                  <w:r w:rsidR="00072CEB" w:rsidRPr="00F94EAD">
                    <w:rPr>
                      <w:rFonts w:ascii="Calibri" w:eastAsia="Calibri" w:hAnsi="Calibri" w:cs="Calibri"/>
                      <w:b/>
                      <w:sz w:val="22"/>
                      <w:szCs w:val="22"/>
                      <w:lang w:val="nl-BE" w:eastAsia="en-US"/>
                    </w:rPr>
                    <w:t>Verordening</w:t>
                  </w:r>
                  <w:r w:rsidR="00072CEB" w:rsidRPr="00F94EAD">
                    <w:rPr>
                      <w:rFonts w:ascii="Calibri" w:eastAsia="Calibri" w:hAnsi="Calibri" w:cs="Calibri"/>
                      <w:b/>
                      <w:spacing w:val="-3"/>
                      <w:sz w:val="22"/>
                      <w:szCs w:val="22"/>
                      <w:lang w:val="nl-BE" w:eastAsia="en-US"/>
                    </w:rPr>
                    <w:t xml:space="preserve"> </w:t>
                  </w:r>
                  <w:r w:rsidR="00072CEB" w:rsidRPr="00F94EAD">
                    <w:rPr>
                      <w:rFonts w:ascii="Calibri" w:eastAsia="Calibri" w:hAnsi="Calibri" w:cs="Calibri"/>
                      <w:b/>
                      <w:sz w:val="22"/>
                      <w:szCs w:val="22"/>
                      <w:lang w:val="nl-BE" w:eastAsia="en-US"/>
                    </w:rPr>
                    <w:t>(EU)</w:t>
                  </w:r>
                  <w:r w:rsidR="00072CEB" w:rsidRPr="00F94EAD">
                    <w:rPr>
                      <w:rFonts w:ascii="Calibri" w:eastAsia="Calibri" w:hAnsi="Calibri" w:cs="Calibri"/>
                      <w:b/>
                      <w:spacing w:val="-4"/>
                      <w:sz w:val="22"/>
                      <w:szCs w:val="22"/>
                      <w:lang w:val="nl-BE" w:eastAsia="en-US"/>
                    </w:rPr>
                    <w:t xml:space="preserve"> </w:t>
                  </w:r>
                  <w:r w:rsidR="00072CEB" w:rsidRPr="00F94EAD">
                    <w:rPr>
                      <w:rFonts w:ascii="Calibri" w:eastAsia="Calibri" w:hAnsi="Calibri" w:cs="Calibri"/>
                      <w:b/>
                      <w:spacing w:val="-2"/>
                      <w:sz w:val="22"/>
                      <w:szCs w:val="22"/>
                      <w:lang w:val="nl-BE" w:eastAsia="en-US"/>
                    </w:rPr>
                    <w:t>2020/852</w:t>
                  </w:r>
                </w:p>
                <w:p w14:paraId="5FAF87B6" w14:textId="77777777" w:rsidR="00072CEB" w:rsidRPr="00F94EAD" w:rsidRDefault="00072CEB" w:rsidP="00072CEB">
                  <w:pPr>
                    <w:widowControl w:val="0"/>
                    <w:autoSpaceDE w:val="0"/>
                    <w:autoSpaceDN w:val="0"/>
                    <w:spacing w:before="180" w:line="256" w:lineRule="auto"/>
                    <w:ind w:left="-37" w:right="126"/>
                    <w:jc w:val="center"/>
                    <w:rPr>
                      <w:rFonts w:ascii="Calibri" w:eastAsia="Calibri" w:hAnsi="Calibri" w:cs="Calibri"/>
                      <w:b/>
                      <w:sz w:val="22"/>
                      <w:szCs w:val="22"/>
                      <w:lang w:val="nl-BE"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4366"/>
                  </w:tblGrid>
                  <w:tr w:rsidR="00072CEB" w:rsidRPr="00F94EAD" w14:paraId="48DBCD3F" w14:textId="77777777" w:rsidTr="009E198B">
                    <w:tc>
                      <w:tcPr>
                        <w:tcW w:w="3833" w:type="dxa"/>
                      </w:tcPr>
                      <w:p w14:paraId="7EDE70B3" w14:textId="7A74223E" w:rsidR="00072CEB" w:rsidRPr="00F94EAD" w:rsidRDefault="00072CEB" w:rsidP="00816C63">
                        <w:pPr>
                          <w:widowControl w:val="0"/>
                          <w:tabs>
                            <w:tab w:val="left" w:pos="5727"/>
                          </w:tabs>
                          <w:autoSpaceDE w:val="0"/>
                          <w:autoSpaceDN w:val="0"/>
                          <w:rPr>
                            <w:rFonts w:ascii="Calibri" w:eastAsia="Calibri" w:hAnsi="Calibri" w:cs="Calibri"/>
                            <w:b/>
                            <w:spacing w:val="15"/>
                            <w:sz w:val="20"/>
                            <w:szCs w:val="22"/>
                            <w:lang w:val="nl-BE" w:eastAsia="en-US"/>
                          </w:rPr>
                        </w:pPr>
                        <w:r w:rsidRPr="00F94EAD">
                          <w:rPr>
                            <w:rFonts w:ascii="Calibri" w:eastAsia="Calibri" w:hAnsi="Calibri" w:cs="Calibri"/>
                            <w:b/>
                            <w:spacing w:val="-2"/>
                            <w:sz w:val="20"/>
                            <w:szCs w:val="22"/>
                            <w:lang w:val="nl-BE" w:eastAsia="en-US"/>
                          </w:rPr>
                          <w:t>Productn</w:t>
                        </w:r>
                        <w:r w:rsidR="00BD7601">
                          <w:rPr>
                            <w:rFonts w:ascii="Calibri" w:eastAsia="Calibri" w:hAnsi="Calibri" w:cs="Calibri"/>
                            <w:b/>
                            <w:spacing w:val="-2"/>
                            <w:sz w:val="20"/>
                            <w:szCs w:val="22"/>
                            <w:lang w:val="nl-BE" w:eastAsia="en-US"/>
                          </w:rPr>
                          <w:t>a</w:t>
                        </w:r>
                        <w:r w:rsidRPr="00F94EAD">
                          <w:rPr>
                            <w:rFonts w:ascii="Calibri" w:eastAsia="Calibri" w:hAnsi="Calibri" w:cs="Calibri"/>
                            <w:b/>
                            <w:spacing w:val="-2"/>
                            <w:sz w:val="20"/>
                            <w:szCs w:val="22"/>
                            <w:lang w:val="nl-BE" w:eastAsia="en-US"/>
                          </w:rPr>
                          <w:t>am:</w:t>
                        </w:r>
                        <w:r w:rsidRPr="00F94EAD">
                          <w:rPr>
                            <w:rFonts w:ascii="Calibri" w:eastAsia="Calibri" w:hAnsi="Calibri" w:cs="Calibri"/>
                            <w:b/>
                            <w:spacing w:val="15"/>
                            <w:sz w:val="20"/>
                            <w:szCs w:val="22"/>
                            <w:lang w:val="nl-BE" w:eastAsia="en-US"/>
                          </w:rPr>
                          <w:t xml:space="preserve"> </w:t>
                        </w:r>
                      </w:p>
                    </w:tc>
                    <w:tc>
                      <w:tcPr>
                        <w:tcW w:w="4366" w:type="dxa"/>
                      </w:tcPr>
                      <w:p w14:paraId="36968E3F" w14:textId="13560FC0" w:rsidR="00072CEB" w:rsidRPr="00F94EAD" w:rsidRDefault="00072CEB" w:rsidP="00816C63">
                        <w:pPr>
                          <w:widowControl w:val="0"/>
                          <w:tabs>
                            <w:tab w:val="left" w:pos="5727"/>
                          </w:tabs>
                          <w:autoSpaceDE w:val="0"/>
                          <w:autoSpaceDN w:val="0"/>
                          <w:rPr>
                            <w:rFonts w:ascii="Calibri" w:eastAsia="Calibri" w:hAnsi="Calibri" w:cs="Calibri"/>
                            <w:sz w:val="22"/>
                            <w:szCs w:val="22"/>
                            <w:lang w:val="nl-BE" w:eastAsia="en-US"/>
                          </w:rPr>
                        </w:pPr>
                        <w:r w:rsidRPr="00F94EAD">
                          <w:rPr>
                            <w:rFonts w:ascii="Calibri" w:eastAsia="Calibri" w:hAnsi="Calibri" w:cs="Calibri"/>
                            <w:b/>
                            <w:spacing w:val="-2"/>
                            <w:sz w:val="20"/>
                            <w:szCs w:val="22"/>
                            <w:lang w:val="nl-BE" w:eastAsia="en-US"/>
                          </w:rPr>
                          <w:t>Identificatiecode juridische entiteiten (LEI):</w:t>
                        </w:r>
                      </w:p>
                    </w:tc>
                  </w:tr>
                  <w:tr w:rsidR="00072CEB" w:rsidRPr="00F94EAD" w14:paraId="21D67A84" w14:textId="77777777" w:rsidTr="009E198B">
                    <w:tc>
                      <w:tcPr>
                        <w:tcW w:w="3833" w:type="dxa"/>
                      </w:tcPr>
                      <w:p w14:paraId="335DB2DE" w14:textId="080B2DC9" w:rsidR="00072CEB" w:rsidRPr="00C51F41" w:rsidRDefault="005F551F" w:rsidP="008B670C">
                        <w:pPr>
                          <w:widowControl w:val="0"/>
                          <w:tabs>
                            <w:tab w:val="left" w:pos="5727"/>
                          </w:tabs>
                          <w:autoSpaceDE w:val="0"/>
                          <w:autoSpaceDN w:val="0"/>
                          <w:rPr>
                            <w:rFonts w:ascii="Calibri" w:eastAsia="Calibri" w:hAnsi="Calibri" w:cs="Calibri"/>
                            <w:bCs/>
                            <w:sz w:val="22"/>
                            <w:szCs w:val="22"/>
                            <w:lang w:val="nl-BE" w:eastAsia="en-US"/>
                          </w:rPr>
                        </w:pPr>
                        <w:r>
                          <w:rPr>
                            <w:rFonts w:ascii="Calibri" w:eastAsia="Calibri" w:hAnsi="Calibri" w:cs="Calibri"/>
                            <w:bCs/>
                            <w:color w:val="FF0000"/>
                            <w:spacing w:val="-5"/>
                            <w:sz w:val="22"/>
                            <w:szCs w:val="22"/>
                            <w:lang w:val="nl-NL" w:eastAsia="en-US"/>
                          </w:rPr>
                          <w:t xml:space="preserve">Vermogensbeheer </w:t>
                        </w:r>
                        <w:r w:rsidR="008B670C">
                          <w:rPr>
                            <w:rFonts w:ascii="Calibri" w:eastAsia="Calibri" w:hAnsi="Calibri" w:cs="Calibri"/>
                            <w:bCs/>
                            <w:color w:val="FF0000"/>
                            <w:spacing w:val="-5"/>
                            <w:sz w:val="22"/>
                            <w:szCs w:val="22"/>
                            <w:lang w:val="nl-NL" w:eastAsia="en-US"/>
                          </w:rPr>
                          <w:t>–</w:t>
                        </w:r>
                        <w:r>
                          <w:rPr>
                            <w:rFonts w:ascii="Calibri" w:eastAsia="Calibri" w:hAnsi="Calibri" w:cs="Calibri"/>
                            <w:bCs/>
                            <w:color w:val="FF0000"/>
                            <w:spacing w:val="-5"/>
                            <w:sz w:val="22"/>
                            <w:szCs w:val="22"/>
                            <w:lang w:val="nl-NL" w:eastAsia="en-US"/>
                          </w:rPr>
                          <w:t xml:space="preserve"> Growth</w:t>
                        </w:r>
                      </w:p>
                    </w:tc>
                    <w:tc>
                      <w:tcPr>
                        <w:tcW w:w="4366" w:type="dxa"/>
                      </w:tcPr>
                      <w:p w14:paraId="2CA3C558" w14:textId="17A13621" w:rsidR="00072CEB" w:rsidRPr="00C51F41" w:rsidRDefault="00545ECE" w:rsidP="00816C63">
                        <w:pPr>
                          <w:widowControl w:val="0"/>
                          <w:tabs>
                            <w:tab w:val="left" w:pos="5727"/>
                          </w:tabs>
                          <w:autoSpaceDE w:val="0"/>
                          <w:autoSpaceDN w:val="0"/>
                          <w:rPr>
                            <w:rFonts w:ascii="Calibri" w:eastAsia="Calibri" w:hAnsi="Calibri" w:cs="Calibri"/>
                            <w:bCs/>
                            <w:spacing w:val="-2"/>
                            <w:sz w:val="22"/>
                            <w:szCs w:val="22"/>
                            <w:lang w:val="nl-BE" w:eastAsia="en-US"/>
                          </w:rPr>
                        </w:pPr>
                        <w:r w:rsidRPr="00545ECE">
                          <w:rPr>
                            <w:rFonts w:ascii="Calibri" w:eastAsia="Calibri" w:hAnsi="Calibri" w:cs="Calibri"/>
                            <w:bCs/>
                            <w:color w:val="FF0000"/>
                            <w:spacing w:val="-5"/>
                            <w:sz w:val="22"/>
                            <w:szCs w:val="22"/>
                            <w:lang w:val="nl-NL" w:eastAsia="en-US"/>
                          </w:rPr>
                          <w:t>5493008ZMHKHMTIEX919</w:t>
                        </w:r>
                      </w:p>
                    </w:tc>
                  </w:tr>
                </w:tbl>
                <w:p w14:paraId="46DB03D1" w14:textId="3993B579" w:rsidR="00072CEB" w:rsidRPr="00F94EAD" w:rsidRDefault="00072CEB" w:rsidP="7776A00A">
                  <w:pPr>
                    <w:rPr>
                      <w:lang w:val="nl-BE"/>
                    </w:rPr>
                  </w:pPr>
                </w:p>
              </w:tc>
            </w:tr>
            <w:tr w:rsidR="00960694" w:rsidRPr="00152FAA" w14:paraId="1CB6F3B2" w14:textId="77777777" w:rsidTr="00072CEB">
              <w:tc>
                <w:tcPr>
                  <w:tcW w:w="8529" w:type="dxa"/>
                  <w:gridSpan w:val="2"/>
                </w:tcPr>
                <w:p w14:paraId="5EF55754" w14:textId="77777777" w:rsidR="00816C63" w:rsidRPr="00F94EAD" w:rsidRDefault="00816C63" w:rsidP="00F02230">
                  <w:pPr>
                    <w:jc w:val="center"/>
                    <w:rPr>
                      <w:b/>
                      <w:color w:val="49AB74"/>
                      <w:sz w:val="36"/>
                      <w:szCs w:val="36"/>
                      <w:lang w:val="nl-BE"/>
                    </w:rPr>
                  </w:pPr>
                </w:p>
                <w:p w14:paraId="1B22AF97" w14:textId="0E89FE81" w:rsidR="00960694" w:rsidRPr="00F94EAD" w:rsidRDefault="00072CEB" w:rsidP="00F02230">
                  <w:pPr>
                    <w:jc w:val="center"/>
                    <w:rPr>
                      <w:b/>
                      <w:color w:val="49AB74"/>
                      <w:sz w:val="36"/>
                      <w:szCs w:val="36"/>
                      <w:lang w:val="nl-BE"/>
                    </w:rPr>
                  </w:pPr>
                  <w:r w:rsidRPr="00F94EAD">
                    <w:rPr>
                      <w:b/>
                      <w:color w:val="49AB74"/>
                      <w:sz w:val="36"/>
                      <w:szCs w:val="36"/>
                      <w:lang w:val="nl-BE"/>
                    </w:rPr>
                    <w:t>Ecologische en/of sociale kenmerken (E/S- kenmerken)</w:t>
                  </w:r>
                </w:p>
              </w:tc>
            </w:tr>
            <w:tr w:rsidR="00072CEB" w:rsidRPr="00152FAA" w14:paraId="2EE97AD8" w14:textId="77777777" w:rsidTr="00072CEB">
              <w:tc>
                <w:tcPr>
                  <w:tcW w:w="8529" w:type="dxa"/>
                  <w:gridSpan w:val="2"/>
                </w:tcPr>
                <w:p w14:paraId="61E87BFD" w14:textId="77777777" w:rsidR="00072CEB" w:rsidRPr="00F94EAD" w:rsidRDefault="00072CEB" w:rsidP="00F02230">
                  <w:pPr>
                    <w:jc w:val="center"/>
                    <w:rPr>
                      <w:b/>
                      <w:color w:val="49AB74"/>
                      <w:sz w:val="36"/>
                      <w:szCs w:val="36"/>
                      <w:lang w:val="nl-BE"/>
                    </w:rPr>
                  </w:pPr>
                </w:p>
              </w:tc>
            </w:tr>
            <w:tr w:rsidR="00960694" w:rsidRPr="00152FAA" w14:paraId="3F072F92" w14:textId="77777777" w:rsidTr="00072CEB">
              <w:tc>
                <w:tcPr>
                  <w:tcW w:w="8529" w:type="dxa"/>
                  <w:gridSpan w:val="2"/>
                  <w:shd w:val="clear" w:color="auto" w:fill="F6D3AC"/>
                </w:tcPr>
                <w:p w14:paraId="31AFC437" w14:textId="77777777" w:rsidR="00960694" w:rsidRPr="00F94EAD" w:rsidRDefault="00F73E0D" w:rsidP="00F02230">
                  <w:pPr>
                    <w:rPr>
                      <w:rFonts w:ascii="Calibri" w:hAnsi="Calibri" w:cs="Calibri"/>
                      <w:b/>
                      <w:lang w:val="nl-BE"/>
                    </w:rPr>
                  </w:pPr>
                  <w:r w:rsidRPr="00F94EAD">
                    <w:rPr>
                      <w:rFonts w:ascii="Calibri" w:hAnsi="Calibri" w:cs="Calibri"/>
                      <w:b/>
                      <w:lang w:val="nl-BE"/>
                    </w:rPr>
                    <w:t>Had dit financiële product een duurzame beleggingsdoelstelling?</w:t>
                  </w:r>
                </w:p>
              </w:tc>
            </w:tr>
            <w:tr w:rsidR="00960694" w:rsidRPr="00F94EAD" w14:paraId="3F41AA42" w14:textId="77777777" w:rsidTr="00072CEB">
              <w:tc>
                <w:tcPr>
                  <w:tcW w:w="3715" w:type="dxa"/>
                  <w:shd w:val="clear" w:color="auto" w:fill="F6D3AC"/>
                </w:tcPr>
                <w:p w14:paraId="11B8D9B8" w14:textId="77777777" w:rsidR="00960694" w:rsidRPr="00F94EAD" w:rsidRDefault="00C665BA" w:rsidP="00D8019D">
                  <w:pPr>
                    <w:ind w:firstLine="661"/>
                    <w:rPr>
                      <w:rFonts w:ascii="Calibri" w:hAnsi="Calibri" w:cs="Calibri"/>
                      <w:b/>
                      <w:lang w:val="nl-BE"/>
                    </w:rPr>
                  </w:pPr>
                  <w:r w:rsidRPr="00F94EAD">
                    <w:rPr>
                      <w:rFonts w:ascii="Calibri" w:hAnsi="Calibri" w:cs="Calibri"/>
                      <w:b/>
                      <w:bCs/>
                      <w:noProof/>
                      <w:lang w:val="nl-BE"/>
                    </w:rPr>
                    <w:drawing>
                      <wp:anchor distT="0" distB="0" distL="114300" distR="114300" simplePos="0" relativeHeight="251648512" behindDoc="0" locked="0" layoutInCell="1" allowOverlap="1" wp14:anchorId="364523EF" wp14:editId="158066FC">
                        <wp:simplePos x="0" y="0"/>
                        <wp:positionH relativeFrom="column">
                          <wp:posOffset>192862</wp:posOffset>
                        </wp:positionH>
                        <wp:positionV relativeFrom="paragraph">
                          <wp:posOffset>18703</wp:posOffset>
                        </wp:positionV>
                        <wp:extent cx="164554" cy="151698"/>
                        <wp:effectExtent l="0" t="0" r="635" b="1270"/>
                        <wp:wrapNone/>
                        <wp:docPr id="27" name="Picture 27"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hape, squa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554" cy="151698"/>
                                </a:xfrm>
                                <a:prstGeom prst="rect">
                                  <a:avLst/>
                                </a:prstGeom>
                              </pic:spPr>
                            </pic:pic>
                          </a:graphicData>
                        </a:graphic>
                        <wp14:sizeRelH relativeFrom="page">
                          <wp14:pctWidth>0</wp14:pctWidth>
                        </wp14:sizeRelH>
                        <wp14:sizeRelV relativeFrom="page">
                          <wp14:pctHeight>0</wp14:pctHeight>
                        </wp14:sizeRelV>
                      </wp:anchor>
                    </w:drawing>
                  </w:r>
                  <w:r w:rsidR="00960694" w:rsidRPr="00F94EAD">
                    <w:rPr>
                      <w:rFonts w:ascii="Calibri" w:hAnsi="Calibri" w:cs="Calibri"/>
                      <w:b/>
                      <w:bCs/>
                      <w:noProof/>
                      <w:lang w:val="nl-BE"/>
                    </w:rPr>
                    <mc:AlternateContent>
                      <mc:Choice Requires="wps">
                        <w:drawing>
                          <wp:anchor distT="0" distB="0" distL="114300" distR="114300" simplePos="0" relativeHeight="251630080" behindDoc="0" locked="0" layoutInCell="1" allowOverlap="1" wp14:anchorId="79FB9F3F" wp14:editId="45191B96">
                            <wp:simplePos x="0" y="0"/>
                            <wp:positionH relativeFrom="column">
                              <wp:posOffset>102870</wp:posOffset>
                            </wp:positionH>
                            <wp:positionV relativeFrom="paragraph">
                              <wp:posOffset>45085</wp:posOffset>
                            </wp:positionV>
                            <wp:extent cx="78740" cy="83820"/>
                            <wp:effectExtent l="0" t="0" r="0" b="5080"/>
                            <wp:wrapNone/>
                            <wp:docPr id="5" name="Oval 5"/>
                            <wp:cNvGraphicFramePr/>
                            <a:graphic xmlns:a="http://schemas.openxmlformats.org/drawingml/2006/main">
                              <a:graphicData uri="http://schemas.microsoft.com/office/word/2010/wordprocessingShape">
                                <wps:wsp>
                                  <wps:cNvSpPr/>
                                  <wps:spPr>
                                    <a:xfrm>
                                      <a:off x="0" y="0"/>
                                      <a:ext cx="78740" cy="83820"/>
                                    </a:xfrm>
                                    <a:prstGeom prst="ellipse">
                                      <a:avLst/>
                                    </a:prstGeom>
                                    <a:solidFill>
                                      <a:srgbClr val="5BB0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E4F394" id="Oval 5" o:spid="_x0000_s1026" style="position:absolute;margin-left:8.1pt;margin-top:3.55pt;width:6.2pt;height:6.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" fillcolor="#5bb05d" stroked="f" strokeweight="1pt">
                            <v:stroke joinstyle="miter"/>
                          </v:oval>
                        </w:pict>
                      </mc:Fallback>
                    </mc:AlternateContent>
                  </w:r>
                  <w:r w:rsidR="00960694" w:rsidRPr="00F94EAD">
                    <w:rPr>
                      <w:rFonts w:ascii="Calibri" w:hAnsi="Calibri" w:cs="Calibri"/>
                      <w:b/>
                      <w:bCs/>
                      <w:noProof/>
                      <w:lang w:val="nl-BE"/>
                    </w:rPr>
                    <mc:AlternateContent>
                      <mc:Choice Requires="wps">
                        <w:drawing>
                          <wp:anchor distT="0" distB="0" distL="114300" distR="114300" simplePos="0" relativeHeight="251631104" behindDoc="0" locked="0" layoutInCell="1" allowOverlap="1" wp14:anchorId="6F443250" wp14:editId="264B2BB0">
                            <wp:simplePos x="0" y="0"/>
                            <wp:positionH relativeFrom="column">
                              <wp:posOffset>-1270</wp:posOffset>
                            </wp:positionH>
                            <wp:positionV relativeFrom="paragraph">
                              <wp:posOffset>43180</wp:posOffset>
                            </wp:positionV>
                            <wp:extent cx="78740" cy="83820"/>
                            <wp:effectExtent l="0" t="0" r="0" b="5080"/>
                            <wp:wrapNone/>
                            <wp:docPr id="4" name="Oval 4"/>
                            <wp:cNvGraphicFramePr/>
                            <a:graphic xmlns:a="http://schemas.openxmlformats.org/drawingml/2006/main">
                              <a:graphicData uri="http://schemas.microsoft.com/office/word/2010/wordprocessingShape">
                                <wps:wsp>
                                  <wps:cNvSpPr/>
                                  <wps:spPr>
                                    <a:xfrm>
                                      <a:off x="0" y="0"/>
                                      <a:ext cx="78740" cy="83820"/>
                                    </a:xfrm>
                                    <a:prstGeom prst="ellipse">
                                      <a:avLst/>
                                    </a:prstGeom>
                                    <a:solidFill>
                                      <a:srgbClr val="5BB0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4EFA8E" id="Oval 4" o:spid="_x0000_s1026" style="position:absolute;margin-left:-.1pt;margin-top:3.4pt;width:6.2pt;height:6.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" fillcolor="#5bb05d" stroked="f" strokeweight="1pt">
                            <v:stroke joinstyle="miter"/>
                          </v:oval>
                        </w:pict>
                      </mc:Fallback>
                    </mc:AlternateContent>
                  </w:r>
                  <w:r w:rsidR="00F73E0D" w:rsidRPr="00F94EAD">
                    <w:rPr>
                      <w:rFonts w:ascii="Calibri" w:hAnsi="Calibri" w:cs="Calibri"/>
                      <w:b/>
                      <w:lang w:val="nl-BE"/>
                    </w:rPr>
                    <w:t>Ja</w:t>
                  </w:r>
                </w:p>
              </w:tc>
              <w:tc>
                <w:tcPr>
                  <w:tcW w:w="4814" w:type="dxa"/>
                  <w:shd w:val="clear" w:color="auto" w:fill="F6D3AC"/>
                </w:tcPr>
                <w:p w14:paraId="743973E3" w14:textId="77777777" w:rsidR="00960694" w:rsidRPr="00F94EAD" w:rsidRDefault="00072CEB" w:rsidP="00D8019D">
                  <w:pPr>
                    <w:ind w:firstLine="625"/>
                    <w:rPr>
                      <w:rFonts w:ascii="Calibri" w:hAnsi="Calibri" w:cs="Calibri"/>
                      <w:b/>
                      <w:lang w:val="nl-BE"/>
                    </w:rPr>
                  </w:pPr>
                  <w:r w:rsidRPr="00F94EAD">
                    <w:rPr>
                      <w:rFonts w:ascii="Calibri" w:hAnsi="Calibri" w:cs="Calibri"/>
                      <w:b/>
                      <w:bCs/>
                      <w:noProof/>
                      <w:lang w:val="nl-BE"/>
                    </w:rPr>
                    <w:drawing>
                      <wp:anchor distT="0" distB="0" distL="114300" distR="114300" simplePos="0" relativeHeight="251674112" behindDoc="0" locked="0" layoutInCell="1" allowOverlap="1" wp14:anchorId="2176E3F7" wp14:editId="6914388B">
                        <wp:simplePos x="0" y="0"/>
                        <wp:positionH relativeFrom="column">
                          <wp:posOffset>0</wp:posOffset>
                        </wp:positionH>
                        <wp:positionV relativeFrom="paragraph">
                          <wp:posOffset>-5080</wp:posOffset>
                        </wp:positionV>
                        <wp:extent cx="164554" cy="151698"/>
                        <wp:effectExtent l="0" t="0" r="635" b="1270"/>
                        <wp:wrapNone/>
                        <wp:docPr id="23" name="Picture 23" descr="eet_20190_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eet_20190_check"/>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554" cy="151698"/>
                                </a:xfrm>
                                <a:prstGeom prst="rect">
                                  <a:avLst/>
                                </a:prstGeom>
                              </pic:spPr>
                            </pic:pic>
                          </a:graphicData>
                        </a:graphic>
                        <wp14:sizeRelH relativeFrom="page">
                          <wp14:pctWidth>0</wp14:pctWidth>
                        </wp14:sizeRelH>
                        <wp14:sizeRelV relativeFrom="page">
                          <wp14:pctHeight>0</wp14:pctHeight>
                        </wp14:sizeRelV>
                      </wp:anchor>
                    </w:drawing>
                  </w:r>
                  <w:r w:rsidR="00960694" w:rsidRPr="00F94EAD">
                    <w:rPr>
                      <w:rFonts w:ascii="Calibri" w:hAnsi="Calibri" w:cs="Calibri"/>
                      <w:b/>
                      <w:bCs/>
                      <w:noProof/>
                      <w:lang w:val="nl-BE"/>
                    </w:rPr>
                    <mc:AlternateContent>
                      <mc:Choice Requires="wps">
                        <w:drawing>
                          <wp:anchor distT="0" distB="0" distL="114300" distR="114300" simplePos="0" relativeHeight="251633152" behindDoc="0" locked="0" layoutInCell="1" allowOverlap="1" wp14:anchorId="32D3391F" wp14:editId="6C433692">
                            <wp:simplePos x="0" y="0"/>
                            <wp:positionH relativeFrom="column">
                              <wp:posOffset>105410</wp:posOffset>
                            </wp:positionH>
                            <wp:positionV relativeFrom="paragraph">
                              <wp:posOffset>43180</wp:posOffset>
                            </wp:positionV>
                            <wp:extent cx="78740" cy="83820"/>
                            <wp:effectExtent l="0" t="0" r="0" b="5080"/>
                            <wp:wrapNone/>
                            <wp:docPr id="7" name="Oval 7"/>
                            <wp:cNvGraphicFramePr/>
                            <a:graphic xmlns:a="http://schemas.openxmlformats.org/drawingml/2006/main">
                              <a:graphicData uri="http://schemas.microsoft.com/office/word/2010/wordprocessingShape">
                                <wps:wsp>
                                  <wps:cNvSpPr/>
                                  <wps:spPr>
                                    <a:xfrm>
                                      <a:off x="0" y="0"/>
                                      <a:ext cx="78740" cy="8382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36C707" id="Oval 7" o:spid="_x0000_s1026" style="position:absolute;margin-left:8.3pt;margin-top:3.4pt;width:6.2pt;height:6.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" fillcolor="white [3212]" stroked="f" strokeweight="1pt">
                            <v:stroke joinstyle="miter"/>
                          </v:oval>
                        </w:pict>
                      </mc:Fallback>
                    </mc:AlternateContent>
                  </w:r>
                  <w:r w:rsidR="00960694" w:rsidRPr="00F94EAD">
                    <w:rPr>
                      <w:rFonts w:ascii="Calibri" w:hAnsi="Calibri" w:cs="Calibri"/>
                      <w:b/>
                      <w:bCs/>
                      <w:noProof/>
                      <w:lang w:val="nl-BE"/>
                    </w:rPr>
                    <mc:AlternateContent>
                      <mc:Choice Requires="wps">
                        <w:drawing>
                          <wp:anchor distT="0" distB="0" distL="114300" distR="114300" simplePos="0" relativeHeight="251632128" behindDoc="0" locked="0" layoutInCell="1" allowOverlap="1" wp14:anchorId="699176D9" wp14:editId="0C894DC2">
                            <wp:simplePos x="0" y="0"/>
                            <wp:positionH relativeFrom="column">
                              <wp:posOffset>1270</wp:posOffset>
                            </wp:positionH>
                            <wp:positionV relativeFrom="paragraph">
                              <wp:posOffset>45720</wp:posOffset>
                            </wp:positionV>
                            <wp:extent cx="78740" cy="83820"/>
                            <wp:effectExtent l="0" t="0" r="0" b="5080"/>
                            <wp:wrapNone/>
                            <wp:docPr id="6" name="Oval 6"/>
                            <wp:cNvGraphicFramePr/>
                            <a:graphic xmlns:a="http://schemas.openxmlformats.org/drawingml/2006/main">
                              <a:graphicData uri="http://schemas.microsoft.com/office/word/2010/wordprocessingShape">
                                <wps:wsp>
                                  <wps:cNvSpPr/>
                                  <wps:spPr>
                                    <a:xfrm>
                                      <a:off x="0" y="0"/>
                                      <a:ext cx="78740" cy="83820"/>
                                    </a:xfrm>
                                    <a:prstGeom prst="ellipse">
                                      <a:avLst/>
                                    </a:prstGeom>
                                    <a:solidFill>
                                      <a:srgbClr val="5BB0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55EDEF" id="Oval 6" o:spid="_x0000_s1026" style="position:absolute;margin-left:.1pt;margin-top:3.6pt;width:6.2pt;height:6.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" fillcolor="#5bb05d" stroked="f" strokeweight="1pt">
                            <v:stroke joinstyle="miter"/>
                          </v:oval>
                        </w:pict>
                      </mc:Fallback>
                    </mc:AlternateContent>
                  </w:r>
                  <w:r w:rsidR="00F73E0D" w:rsidRPr="00F94EAD">
                    <w:rPr>
                      <w:rFonts w:ascii="Calibri" w:hAnsi="Calibri" w:cs="Calibri"/>
                      <w:b/>
                      <w:lang w:val="nl-BE"/>
                    </w:rPr>
                    <w:t>Nee</w:t>
                  </w:r>
                </w:p>
                <w:p w14:paraId="7B852DF9" w14:textId="007DC69F" w:rsidR="00072CEB" w:rsidRPr="00F94EAD" w:rsidRDefault="00072CEB" w:rsidP="00D8019D">
                  <w:pPr>
                    <w:ind w:firstLine="625"/>
                    <w:rPr>
                      <w:rFonts w:ascii="Calibri" w:hAnsi="Calibri" w:cs="Calibri"/>
                      <w:b/>
                      <w:lang w:val="nl-BE"/>
                    </w:rPr>
                  </w:pPr>
                </w:p>
              </w:tc>
            </w:tr>
            <w:tr w:rsidR="00960694" w:rsidRPr="00152FAA" w14:paraId="296F1115" w14:textId="77777777" w:rsidTr="00072CEB">
              <w:tc>
                <w:tcPr>
                  <w:tcW w:w="3715" w:type="dxa"/>
                  <w:shd w:val="clear" w:color="auto" w:fill="FCE8D5"/>
                </w:tcPr>
                <w:p w14:paraId="552D891B" w14:textId="5EAE69B2" w:rsidR="00F73E0D" w:rsidRPr="00F94EAD" w:rsidRDefault="00C665BA" w:rsidP="00F73E0D">
                  <w:pPr>
                    <w:ind w:left="720"/>
                    <w:rPr>
                      <w:rFonts w:ascii="Calibri" w:hAnsi="Calibri" w:cs="Calibri"/>
                      <w:color w:val="565656"/>
                      <w:lang w:val="nl-BE"/>
                    </w:rPr>
                  </w:pPr>
                  <w:r w:rsidRPr="00F94EAD">
                    <w:rPr>
                      <w:rFonts w:ascii="Calibri" w:hAnsi="Calibri" w:cs="Calibri"/>
                      <w:b/>
                      <w:bCs/>
                      <w:noProof/>
                      <w:lang w:val="nl-BE"/>
                    </w:rPr>
                    <w:drawing>
                      <wp:anchor distT="0" distB="0" distL="114300" distR="114300" simplePos="0" relativeHeight="251649536" behindDoc="0" locked="0" layoutInCell="1" allowOverlap="1" wp14:anchorId="0A78C6AC" wp14:editId="566A7AFE">
                        <wp:simplePos x="0" y="0"/>
                        <wp:positionH relativeFrom="column">
                          <wp:posOffset>-1905</wp:posOffset>
                        </wp:positionH>
                        <wp:positionV relativeFrom="paragraph">
                          <wp:posOffset>58236</wp:posOffset>
                        </wp:positionV>
                        <wp:extent cx="164554" cy="151698"/>
                        <wp:effectExtent l="0" t="0" r="635" b="1270"/>
                        <wp:wrapNone/>
                        <wp:docPr id="28" name="Picture 28"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hape, squa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554" cy="151698"/>
                                </a:xfrm>
                                <a:prstGeom prst="rect">
                                  <a:avLst/>
                                </a:prstGeom>
                              </pic:spPr>
                            </pic:pic>
                          </a:graphicData>
                        </a:graphic>
                        <wp14:sizeRelH relativeFrom="page">
                          <wp14:pctWidth>0</wp14:pctWidth>
                        </wp14:sizeRelH>
                        <wp14:sizeRelV relativeFrom="page">
                          <wp14:pctHeight>0</wp14:pctHeight>
                        </wp14:sizeRelV>
                      </wp:anchor>
                    </w:drawing>
                  </w:r>
                  <w:r w:rsidR="001A1B0B">
                    <w:rPr>
                      <w:rFonts w:ascii="Calibri" w:hAnsi="Calibri" w:cs="Calibri"/>
                      <w:color w:val="565656"/>
                      <w:lang w:val="nl-BE"/>
                    </w:rPr>
                    <w:t>Dit product heeft de volgende</w:t>
                  </w:r>
                  <w:r w:rsidR="00F73E0D" w:rsidRPr="00F94EAD">
                    <w:rPr>
                      <w:rFonts w:ascii="Calibri" w:hAnsi="Calibri" w:cs="Calibri"/>
                      <w:color w:val="565656"/>
                      <w:lang w:val="nl-BE"/>
                    </w:rPr>
                    <w:t xml:space="preserve"> </w:t>
                  </w:r>
                  <w:r w:rsidR="00F73E0D" w:rsidRPr="00F94EAD">
                    <w:rPr>
                      <w:rFonts w:ascii="Calibri" w:hAnsi="Calibri" w:cs="Calibri"/>
                      <w:b/>
                      <w:color w:val="565656"/>
                      <w:lang w:val="nl-BE"/>
                    </w:rPr>
                    <w:t xml:space="preserve">duurzame beleggingen met een </w:t>
                  </w:r>
                  <w:r w:rsidR="00F94EAD">
                    <w:rPr>
                      <w:rFonts w:ascii="Calibri" w:hAnsi="Calibri" w:cs="Calibri"/>
                      <w:b/>
                      <w:color w:val="565656"/>
                      <w:lang w:val="nl-BE"/>
                    </w:rPr>
                    <w:t xml:space="preserve">ecologische </w:t>
                  </w:r>
                  <w:r w:rsidR="00F73E0D" w:rsidRPr="00F94EAD">
                    <w:rPr>
                      <w:rFonts w:ascii="Calibri" w:hAnsi="Calibri" w:cs="Calibri"/>
                      <w:b/>
                      <w:color w:val="565656"/>
                      <w:lang w:val="nl-BE"/>
                    </w:rPr>
                    <w:t>doelstelling</w:t>
                  </w:r>
                  <w:r w:rsidR="00F73E0D" w:rsidRPr="00F94EAD">
                    <w:rPr>
                      <w:rFonts w:ascii="Calibri" w:hAnsi="Calibri" w:cs="Calibri"/>
                      <w:color w:val="565656"/>
                      <w:lang w:val="nl-BE"/>
                    </w:rPr>
                    <w:t xml:space="preserve"> gedaan:</w:t>
                  </w:r>
                </w:p>
                <w:p w14:paraId="4EF1B690" w14:textId="77777777" w:rsidR="00960694" w:rsidRPr="00F94EAD" w:rsidRDefault="00960694" w:rsidP="00F02230">
                  <w:pPr>
                    <w:ind w:left="720"/>
                    <w:rPr>
                      <w:rFonts w:ascii="Calibri" w:hAnsi="Calibri" w:cs="Calibri"/>
                      <w:b/>
                      <w:lang w:val="nl-BE"/>
                    </w:rPr>
                  </w:pPr>
                  <w:r w:rsidRPr="00F94EAD">
                    <w:rPr>
                      <w:rFonts w:ascii="Calibri" w:hAnsi="Calibri" w:cs="Calibri"/>
                      <w:color w:val="565656"/>
                      <w:sz w:val="20"/>
                      <w:szCs w:val="20"/>
                      <w:lang w:val="nl-BE"/>
                    </w:rPr>
                    <w:t>___%</w:t>
                  </w:r>
                </w:p>
              </w:tc>
              <w:tc>
                <w:tcPr>
                  <w:tcW w:w="4814" w:type="dxa"/>
                  <w:shd w:val="clear" w:color="auto" w:fill="FCE8D5"/>
                </w:tcPr>
                <w:p w14:paraId="29F57F6A" w14:textId="2DF3DF37" w:rsidR="0014441A" w:rsidRPr="00F94EAD" w:rsidRDefault="00072CEB" w:rsidP="0014441A">
                  <w:pPr>
                    <w:ind w:left="720"/>
                    <w:rPr>
                      <w:rFonts w:ascii="Calibri" w:hAnsi="Calibri" w:cs="Calibri"/>
                      <w:b/>
                      <w:color w:val="565656"/>
                      <w:lang w:val="nl-BE"/>
                    </w:rPr>
                  </w:pPr>
                  <w:r w:rsidRPr="00F94EAD">
                    <w:rPr>
                      <w:rFonts w:ascii="Calibri" w:hAnsi="Calibri" w:cs="Calibri"/>
                      <w:b/>
                      <w:bCs/>
                      <w:noProof/>
                      <w:lang w:val="nl-BE"/>
                    </w:rPr>
                    <w:drawing>
                      <wp:anchor distT="0" distB="0" distL="114300" distR="114300" simplePos="0" relativeHeight="251675136" behindDoc="0" locked="0" layoutInCell="1" allowOverlap="1" wp14:anchorId="56CE3AFE" wp14:editId="3D73E124">
                        <wp:simplePos x="0" y="0"/>
                        <wp:positionH relativeFrom="column">
                          <wp:posOffset>19577</wp:posOffset>
                        </wp:positionH>
                        <wp:positionV relativeFrom="paragraph">
                          <wp:posOffset>61595</wp:posOffset>
                        </wp:positionV>
                        <wp:extent cx="164554" cy="151698"/>
                        <wp:effectExtent l="0" t="0" r="635" b="1270"/>
                        <wp:wrapNone/>
                        <wp:docPr id="46" name="Picture 46"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hape, squa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554" cy="151698"/>
                                </a:xfrm>
                                <a:prstGeom prst="rect">
                                  <a:avLst/>
                                </a:prstGeom>
                              </pic:spPr>
                            </pic:pic>
                          </a:graphicData>
                        </a:graphic>
                        <wp14:sizeRelH relativeFrom="page">
                          <wp14:pctWidth>0</wp14:pctWidth>
                        </wp14:sizeRelH>
                        <wp14:sizeRelV relativeFrom="page">
                          <wp14:pctHeight>0</wp14:pctHeight>
                        </wp14:sizeRelV>
                      </wp:anchor>
                    </w:drawing>
                  </w:r>
                  <w:r w:rsidR="0014441A">
                    <w:rPr>
                      <w:rFonts w:ascii="Calibri" w:hAnsi="Calibri" w:cs="Calibri"/>
                      <w:color w:val="565656"/>
                      <w:lang w:val="nl-BE"/>
                    </w:rPr>
                    <w:t>Di</w:t>
                  </w:r>
                  <w:r w:rsidR="00F73E0D" w:rsidRPr="00F94EAD">
                    <w:rPr>
                      <w:rFonts w:ascii="Calibri" w:hAnsi="Calibri" w:cs="Calibri"/>
                      <w:color w:val="565656"/>
                      <w:lang w:val="nl-BE"/>
                    </w:rPr>
                    <w:t xml:space="preserve">t product </w:t>
                  </w:r>
                  <w:r w:rsidR="00F73E0D" w:rsidRPr="00F94EAD">
                    <w:rPr>
                      <w:rFonts w:ascii="Calibri" w:hAnsi="Calibri" w:cs="Calibri"/>
                      <w:b/>
                      <w:color w:val="565656"/>
                      <w:lang w:val="nl-BE"/>
                    </w:rPr>
                    <w:t>promootte ecologische/sociale (E/S) kenmerken</w:t>
                  </w:r>
                  <w:r w:rsidR="00F73E0D" w:rsidRPr="00F94EAD">
                    <w:rPr>
                      <w:rFonts w:ascii="Calibri" w:hAnsi="Calibri" w:cs="Calibri"/>
                      <w:color w:val="565656"/>
                      <w:lang w:val="nl-BE"/>
                    </w:rPr>
                    <w:t xml:space="preserve"> </w:t>
                  </w:r>
                  <w:r w:rsidR="00B36E3D">
                    <w:rPr>
                      <w:rFonts w:ascii="Calibri" w:hAnsi="Calibri" w:cs="Calibri"/>
                      <w:color w:val="565656"/>
                      <w:lang w:val="nl-BE"/>
                    </w:rPr>
                    <w:t>H</w:t>
                  </w:r>
                  <w:r w:rsidR="00F73E0D" w:rsidRPr="00F94EAD">
                    <w:rPr>
                      <w:rFonts w:ascii="Calibri" w:hAnsi="Calibri" w:cs="Calibri"/>
                      <w:color w:val="565656"/>
                      <w:lang w:val="nl-BE"/>
                    </w:rPr>
                    <w:t>oewel duurza</w:t>
                  </w:r>
                  <w:r w:rsidR="00B36E3D">
                    <w:rPr>
                      <w:rFonts w:ascii="Calibri" w:hAnsi="Calibri" w:cs="Calibri"/>
                      <w:color w:val="565656"/>
                      <w:lang w:val="nl-BE"/>
                    </w:rPr>
                    <w:t>a</w:t>
                  </w:r>
                  <w:r w:rsidR="00F73E0D" w:rsidRPr="00F94EAD">
                    <w:rPr>
                      <w:rFonts w:ascii="Calibri" w:hAnsi="Calibri" w:cs="Calibri"/>
                      <w:color w:val="565656"/>
                      <w:lang w:val="nl-BE"/>
                    </w:rPr>
                    <w:t xml:space="preserve">m beleggen </w:t>
                  </w:r>
                  <w:r w:rsidR="00B36E3D">
                    <w:rPr>
                      <w:rFonts w:ascii="Calibri" w:hAnsi="Calibri" w:cs="Calibri"/>
                      <w:color w:val="565656"/>
                      <w:lang w:val="nl-BE"/>
                    </w:rPr>
                    <w:t>niet het doel ervan was</w:t>
                  </w:r>
                  <w:r w:rsidR="00F73E0D" w:rsidRPr="00F94EAD">
                    <w:rPr>
                      <w:rFonts w:ascii="Calibri" w:hAnsi="Calibri" w:cs="Calibri"/>
                      <w:color w:val="565656"/>
                      <w:lang w:val="nl-BE"/>
                    </w:rPr>
                    <w:t>, had het een minimum</w:t>
                  </w:r>
                  <w:r w:rsidR="00735248">
                    <w:rPr>
                      <w:rFonts w:ascii="Calibri" w:hAnsi="Calibri" w:cs="Calibri"/>
                      <w:color w:val="565656"/>
                      <w:lang w:val="nl-BE"/>
                    </w:rPr>
                    <w:t xml:space="preserve"> </w:t>
                  </w:r>
                  <w:r w:rsidR="0014441A">
                    <w:rPr>
                      <w:rFonts w:ascii="Calibri" w:hAnsi="Calibri" w:cs="Calibri"/>
                      <w:color w:val="565656"/>
                      <w:lang w:val="nl-BE"/>
                    </w:rPr>
                    <w:t>van __</w:t>
                  </w:r>
                  <w:r w:rsidR="00F73E0D" w:rsidRPr="00F94EAD">
                    <w:rPr>
                      <w:rFonts w:ascii="Calibri" w:hAnsi="Calibri" w:cs="Calibri"/>
                      <w:color w:val="565656"/>
                      <w:lang w:val="nl-BE"/>
                    </w:rPr>
                    <w:t xml:space="preserve"> </w:t>
                  </w:r>
                  <w:r w:rsidR="00835A7C">
                    <w:rPr>
                      <w:rFonts w:ascii="Calibri" w:hAnsi="Calibri" w:cs="Calibri"/>
                      <w:color w:val="565656"/>
                      <w:lang w:val="nl-BE"/>
                    </w:rPr>
                    <w:t xml:space="preserve">% </w:t>
                  </w:r>
                  <w:r w:rsidR="00F73E0D" w:rsidRPr="00F94EAD">
                    <w:rPr>
                      <w:rFonts w:ascii="Calibri" w:hAnsi="Calibri" w:cs="Calibri"/>
                      <w:color w:val="565656"/>
                      <w:lang w:val="nl-BE"/>
                    </w:rPr>
                    <w:t xml:space="preserve">duurzame beleggingen </w:t>
                  </w:r>
                </w:p>
                <w:p w14:paraId="4A25DBD3" w14:textId="0A2A204D" w:rsidR="00960694" w:rsidRPr="00F94EAD" w:rsidRDefault="00960694" w:rsidP="00F02230">
                  <w:pPr>
                    <w:ind w:left="720"/>
                    <w:rPr>
                      <w:rFonts w:ascii="Calibri" w:hAnsi="Calibri" w:cs="Calibri"/>
                      <w:b/>
                      <w:color w:val="565656"/>
                      <w:lang w:val="nl-BE"/>
                    </w:rPr>
                  </w:pPr>
                </w:p>
              </w:tc>
            </w:tr>
            <w:tr w:rsidR="00960694" w:rsidRPr="00152FAA" w14:paraId="1E34EB04" w14:textId="77777777" w:rsidTr="00072CEB">
              <w:tc>
                <w:tcPr>
                  <w:tcW w:w="3715" w:type="dxa"/>
                  <w:shd w:val="clear" w:color="auto" w:fill="FCEBD9"/>
                </w:tcPr>
                <w:p w14:paraId="24EF2DE5" w14:textId="24E88812" w:rsidR="00960694" w:rsidRPr="00F94EAD" w:rsidRDefault="00C665BA" w:rsidP="00F73E0D">
                  <w:pPr>
                    <w:ind w:left="1440"/>
                    <w:rPr>
                      <w:rFonts w:ascii="Calibri" w:hAnsi="Calibri" w:cs="Calibri"/>
                      <w:color w:val="565656"/>
                      <w:sz w:val="20"/>
                      <w:szCs w:val="20"/>
                      <w:lang w:val="nl-BE"/>
                    </w:rPr>
                  </w:pPr>
                  <w:r w:rsidRPr="00F94EAD">
                    <w:rPr>
                      <w:rFonts w:ascii="Calibri" w:hAnsi="Calibri" w:cs="Calibri"/>
                      <w:b/>
                      <w:bCs/>
                      <w:noProof/>
                      <w:lang w:val="nl-BE"/>
                    </w:rPr>
                    <w:drawing>
                      <wp:anchor distT="0" distB="0" distL="114300" distR="114300" simplePos="0" relativeHeight="251650560" behindDoc="0" locked="0" layoutInCell="1" allowOverlap="1" wp14:anchorId="24F306E9" wp14:editId="1A5CD843">
                        <wp:simplePos x="0" y="0"/>
                        <wp:positionH relativeFrom="column">
                          <wp:posOffset>572150</wp:posOffset>
                        </wp:positionH>
                        <wp:positionV relativeFrom="paragraph">
                          <wp:posOffset>38264</wp:posOffset>
                        </wp:positionV>
                        <wp:extent cx="164554" cy="151698"/>
                        <wp:effectExtent l="0" t="0" r="635" b="1270"/>
                        <wp:wrapNone/>
                        <wp:docPr id="29" name="Picture 29"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hape, squa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554" cy="151698"/>
                                </a:xfrm>
                                <a:prstGeom prst="rect">
                                  <a:avLst/>
                                </a:prstGeom>
                              </pic:spPr>
                            </pic:pic>
                          </a:graphicData>
                        </a:graphic>
                        <wp14:sizeRelH relativeFrom="page">
                          <wp14:pctWidth>0</wp14:pctWidth>
                        </wp14:sizeRelH>
                        <wp14:sizeRelV relativeFrom="page">
                          <wp14:pctHeight>0</wp14:pctHeight>
                        </wp14:sizeRelV>
                      </wp:anchor>
                    </w:drawing>
                  </w:r>
                  <w:r w:rsidR="005E223B">
                    <w:rPr>
                      <w:rFonts w:ascii="Calibri" w:hAnsi="Calibri" w:cs="Calibri"/>
                      <w:color w:val="565656"/>
                      <w:sz w:val="20"/>
                      <w:szCs w:val="20"/>
                      <w:lang w:val="nl-BE"/>
                    </w:rPr>
                    <w:t>i</w:t>
                  </w:r>
                  <w:r w:rsidR="00F73E0D" w:rsidRPr="00F94EAD">
                    <w:rPr>
                      <w:rFonts w:ascii="Calibri" w:hAnsi="Calibri" w:cs="Calibri"/>
                      <w:color w:val="565656"/>
                      <w:sz w:val="20"/>
                      <w:szCs w:val="20"/>
                      <w:lang w:val="nl-BE"/>
                    </w:rPr>
                    <w:t xml:space="preserve">n economische activiteiten die </w:t>
                  </w:r>
                  <w:r w:rsidR="005E223B">
                    <w:rPr>
                      <w:rFonts w:ascii="Calibri" w:hAnsi="Calibri" w:cs="Calibri"/>
                      <w:color w:val="565656"/>
                      <w:sz w:val="20"/>
                      <w:szCs w:val="20"/>
                      <w:lang w:val="nl-BE"/>
                    </w:rPr>
                    <w:t>volgens</w:t>
                  </w:r>
                  <w:r w:rsidR="00F73E0D" w:rsidRPr="00F94EAD">
                    <w:rPr>
                      <w:rFonts w:ascii="Calibri" w:hAnsi="Calibri" w:cs="Calibri"/>
                      <w:color w:val="565656"/>
                      <w:sz w:val="20"/>
                      <w:szCs w:val="20"/>
                      <w:lang w:val="nl-BE"/>
                    </w:rPr>
                    <w:t xml:space="preserve"> de EU-taxonomie</w:t>
                  </w:r>
                  <w:r w:rsidR="005E223B">
                    <w:rPr>
                      <w:rFonts w:ascii="Calibri" w:hAnsi="Calibri" w:cs="Calibri"/>
                      <w:color w:val="565656"/>
                      <w:sz w:val="20"/>
                      <w:szCs w:val="20"/>
                      <w:lang w:val="nl-BE"/>
                    </w:rPr>
                    <w:t xml:space="preserve"> als ecologisch duurzaam gelden</w:t>
                  </w:r>
                </w:p>
              </w:tc>
              <w:tc>
                <w:tcPr>
                  <w:tcW w:w="4814" w:type="dxa"/>
                  <w:shd w:val="clear" w:color="auto" w:fill="FCEBD9"/>
                </w:tcPr>
                <w:p w14:paraId="06C066D0" w14:textId="459943F6" w:rsidR="00960694" w:rsidRPr="00F94EAD" w:rsidRDefault="00072CEB" w:rsidP="00F73E0D">
                  <w:pPr>
                    <w:ind w:left="1440"/>
                    <w:rPr>
                      <w:rFonts w:ascii="Calibri" w:hAnsi="Calibri" w:cs="Calibri"/>
                      <w:color w:val="565656"/>
                      <w:sz w:val="20"/>
                      <w:szCs w:val="20"/>
                      <w:lang w:val="nl-BE"/>
                    </w:rPr>
                  </w:pPr>
                  <w:r w:rsidRPr="00F94EAD">
                    <w:rPr>
                      <w:rFonts w:ascii="Calibri" w:hAnsi="Calibri" w:cs="Calibri"/>
                      <w:b/>
                      <w:bCs/>
                      <w:noProof/>
                      <w:lang w:val="nl-BE"/>
                    </w:rPr>
                    <w:drawing>
                      <wp:anchor distT="0" distB="0" distL="114300" distR="114300" simplePos="0" relativeHeight="251673088" behindDoc="0" locked="0" layoutInCell="1" allowOverlap="1" wp14:anchorId="6EE6ADF9" wp14:editId="38738431">
                        <wp:simplePos x="0" y="0"/>
                        <wp:positionH relativeFrom="column">
                          <wp:posOffset>600075</wp:posOffset>
                        </wp:positionH>
                        <wp:positionV relativeFrom="paragraph">
                          <wp:posOffset>35560</wp:posOffset>
                        </wp:positionV>
                        <wp:extent cx="164554" cy="151698"/>
                        <wp:effectExtent l="0" t="0" r="635" b="1270"/>
                        <wp:wrapNone/>
                        <wp:docPr id="17" name="Picture 17" descr="eet_20200_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eet_20200_check"/>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554" cy="151698"/>
                                </a:xfrm>
                                <a:prstGeom prst="rect">
                                  <a:avLst/>
                                </a:prstGeom>
                              </pic:spPr>
                            </pic:pic>
                          </a:graphicData>
                        </a:graphic>
                        <wp14:sizeRelH relativeFrom="page">
                          <wp14:pctWidth>0</wp14:pctWidth>
                        </wp14:sizeRelH>
                        <wp14:sizeRelV relativeFrom="page">
                          <wp14:pctHeight>0</wp14:pctHeight>
                        </wp14:sizeRelV>
                      </wp:anchor>
                    </w:drawing>
                  </w:r>
                  <w:r w:rsidR="003B5489">
                    <w:rPr>
                      <w:rFonts w:ascii="Calibri" w:hAnsi="Calibri" w:cs="Calibri"/>
                      <w:color w:val="565656"/>
                      <w:sz w:val="20"/>
                      <w:szCs w:val="20"/>
                      <w:lang w:val="nl-BE"/>
                    </w:rPr>
                    <w:t>m</w:t>
                  </w:r>
                  <w:r w:rsidR="00F73E0D" w:rsidRPr="00F94EAD">
                    <w:rPr>
                      <w:rFonts w:ascii="Calibri" w:hAnsi="Calibri" w:cs="Calibri"/>
                      <w:color w:val="565656"/>
                      <w:sz w:val="20"/>
                      <w:szCs w:val="20"/>
                      <w:lang w:val="nl-BE"/>
                    </w:rPr>
                    <w:t xml:space="preserve">et een </w:t>
                  </w:r>
                  <w:r w:rsidR="00F94EAD">
                    <w:rPr>
                      <w:rFonts w:ascii="Calibri" w:hAnsi="Calibri" w:cs="Calibri"/>
                      <w:color w:val="565656"/>
                      <w:sz w:val="20"/>
                      <w:szCs w:val="20"/>
                      <w:lang w:val="nl-BE"/>
                    </w:rPr>
                    <w:t xml:space="preserve">ecologische </w:t>
                  </w:r>
                  <w:r w:rsidR="00F73E0D" w:rsidRPr="00F94EAD">
                    <w:rPr>
                      <w:rFonts w:ascii="Calibri" w:hAnsi="Calibri" w:cs="Calibri"/>
                      <w:color w:val="565656"/>
                      <w:sz w:val="20"/>
                      <w:szCs w:val="20"/>
                      <w:lang w:val="nl-BE"/>
                    </w:rPr>
                    <w:t xml:space="preserve">doelstelling in economische activiteiten die </w:t>
                  </w:r>
                  <w:r w:rsidR="00F94EAD">
                    <w:rPr>
                      <w:rFonts w:ascii="Calibri" w:hAnsi="Calibri" w:cs="Calibri"/>
                      <w:color w:val="565656"/>
                      <w:sz w:val="20"/>
                      <w:szCs w:val="20"/>
                      <w:lang w:val="nl-BE"/>
                    </w:rPr>
                    <w:t>volgens de</w:t>
                  </w:r>
                  <w:r w:rsidR="00F73E0D" w:rsidRPr="00F94EAD">
                    <w:rPr>
                      <w:rFonts w:ascii="Calibri" w:hAnsi="Calibri" w:cs="Calibri"/>
                      <w:color w:val="565656"/>
                      <w:sz w:val="20"/>
                      <w:szCs w:val="20"/>
                      <w:lang w:val="nl-BE"/>
                    </w:rPr>
                    <w:t xml:space="preserve"> EU-taxonomie</w:t>
                  </w:r>
                  <w:r w:rsidR="003B5489">
                    <w:rPr>
                      <w:rFonts w:ascii="Calibri" w:hAnsi="Calibri" w:cs="Calibri"/>
                      <w:color w:val="565656"/>
                      <w:sz w:val="20"/>
                      <w:szCs w:val="20"/>
                      <w:lang w:val="nl-BE"/>
                    </w:rPr>
                    <w:t xml:space="preserve"> als ecologisch duurzaam gelden</w:t>
                  </w:r>
                </w:p>
              </w:tc>
            </w:tr>
            <w:tr w:rsidR="00960694" w:rsidRPr="00152FAA" w14:paraId="44973778" w14:textId="77777777" w:rsidTr="00072CEB">
              <w:tc>
                <w:tcPr>
                  <w:tcW w:w="3715" w:type="dxa"/>
                  <w:shd w:val="clear" w:color="auto" w:fill="FCEBD9"/>
                </w:tcPr>
                <w:p w14:paraId="6F28CDCB" w14:textId="39ABB96D" w:rsidR="00960694" w:rsidRPr="00F94EAD" w:rsidRDefault="00C665BA" w:rsidP="00F73E0D">
                  <w:pPr>
                    <w:ind w:left="1440"/>
                    <w:rPr>
                      <w:rFonts w:ascii="Calibri" w:hAnsi="Calibri" w:cs="Calibri"/>
                      <w:color w:val="565656"/>
                      <w:sz w:val="20"/>
                      <w:szCs w:val="20"/>
                      <w:lang w:val="nl-BE"/>
                    </w:rPr>
                  </w:pPr>
                  <w:r w:rsidRPr="00F94EAD">
                    <w:rPr>
                      <w:rFonts w:ascii="Calibri" w:hAnsi="Calibri" w:cs="Calibri"/>
                      <w:b/>
                      <w:bCs/>
                      <w:noProof/>
                      <w:lang w:val="nl-BE"/>
                    </w:rPr>
                    <w:drawing>
                      <wp:anchor distT="0" distB="0" distL="114300" distR="114300" simplePos="0" relativeHeight="251651584" behindDoc="0" locked="0" layoutInCell="1" allowOverlap="1" wp14:anchorId="214D3122" wp14:editId="296296A8">
                        <wp:simplePos x="0" y="0"/>
                        <wp:positionH relativeFrom="column">
                          <wp:posOffset>571330</wp:posOffset>
                        </wp:positionH>
                        <wp:positionV relativeFrom="paragraph">
                          <wp:posOffset>44613</wp:posOffset>
                        </wp:positionV>
                        <wp:extent cx="164554" cy="151698"/>
                        <wp:effectExtent l="0" t="0" r="635" b="1270"/>
                        <wp:wrapNone/>
                        <wp:docPr id="31" name="Picture 31"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hape, squa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554" cy="151698"/>
                                </a:xfrm>
                                <a:prstGeom prst="rect">
                                  <a:avLst/>
                                </a:prstGeom>
                              </pic:spPr>
                            </pic:pic>
                          </a:graphicData>
                        </a:graphic>
                        <wp14:sizeRelH relativeFrom="page">
                          <wp14:pctWidth>0</wp14:pctWidth>
                        </wp14:sizeRelH>
                        <wp14:sizeRelV relativeFrom="page">
                          <wp14:pctHeight>0</wp14:pctHeight>
                        </wp14:sizeRelV>
                      </wp:anchor>
                    </w:drawing>
                  </w:r>
                  <w:r w:rsidR="005E223B">
                    <w:rPr>
                      <w:rFonts w:ascii="Calibri" w:hAnsi="Calibri" w:cs="Calibri"/>
                      <w:color w:val="565656"/>
                      <w:sz w:val="20"/>
                      <w:szCs w:val="20"/>
                      <w:lang w:val="nl-BE"/>
                    </w:rPr>
                    <w:t>i</w:t>
                  </w:r>
                  <w:r w:rsidR="00F73E0D" w:rsidRPr="00F94EAD">
                    <w:rPr>
                      <w:rFonts w:ascii="Calibri" w:hAnsi="Calibri" w:cs="Calibri"/>
                      <w:color w:val="565656"/>
                      <w:sz w:val="20"/>
                      <w:szCs w:val="20"/>
                      <w:lang w:val="nl-BE"/>
                    </w:rPr>
                    <w:t xml:space="preserve">n economische activiteiten die </w:t>
                  </w:r>
                  <w:r w:rsidR="005E223B">
                    <w:rPr>
                      <w:rFonts w:ascii="Calibri" w:hAnsi="Calibri" w:cs="Calibri"/>
                      <w:color w:val="565656"/>
                      <w:sz w:val="20"/>
                      <w:szCs w:val="20"/>
                      <w:lang w:val="nl-BE"/>
                    </w:rPr>
                    <w:t>volgens</w:t>
                  </w:r>
                  <w:r w:rsidR="00F73E0D" w:rsidRPr="00F94EAD">
                    <w:rPr>
                      <w:rFonts w:ascii="Calibri" w:hAnsi="Calibri" w:cs="Calibri"/>
                      <w:color w:val="565656"/>
                      <w:sz w:val="20"/>
                      <w:szCs w:val="20"/>
                      <w:lang w:val="nl-BE"/>
                    </w:rPr>
                    <w:t xml:space="preserve"> de EU-taxonomie</w:t>
                  </w:r>
                  <w:r w:rsidR="005E223B">
                    <w:rPr>
                      <w:rFonts w:ascii="Calibri" w:hAnsi="Calibri" w:cs="Calibri"/>
                      <w:color w:val="565656"/>
                      <w:sz w:val="20"/>
                      <w:szCs w:val="20"/>
                      <w:lang w:val="nl-BE"/>
                    </w:rPr>
                    <w:t xml:space="preserve"> niet als ecologisch duurzaam gelden</w:t>
                  </w:r>
                </w:p>
              </w:tc>
              <w:tc>
                <w:tcPr>
                  <w:tcW w:w="4814" w:type="dxa"/>
                  <w:shd w:val="clear" w:color="auto" w:fill="FCEBD9"/>
                </w:tcPr>
                <w:p w14:paraId="0B6BE0AE" w14:textId="73B94982" w:rsidR="00960694" w:rsidRPr="00F94EAD" w:rsidRDefault="00C665BA" w:rsidP="00F73E0D">
                  <w:pPr>
                    <w:ind w:left="1440"/>
                    <w:rPr>
                      <w:rFonts w:ascii="Calibri" w:hAnsi="Calibri" w:cs="Calibri"/>
                      <w:color w:val="565656"/>
                      <w:sz w:val="20"/>
                      <w:szCs w:val="20"/>
                      <w:lang w:val="nl-BE"/>
                    </w:rPr>
                  </w:pPr>
                  <w:r w:rsidRPr="00F94EAD">
                    <w:rPr>
                      <w:rFonts w:ascii="Calibri" w:hAnsi="Calibri" w:cs="Calibri"/>
                      <w:b/>
                      <w:bCs/>
                      <w:noProof/>
                      <w:lang w:val="nl-BE"/>
                    </w:rPr>
                    <w:drawing>
                      <wp:anchor distT="0" distB="0" distL="114300" distR="114300" simplePos="0" relativeHeight="251655680" behindDoc="0" locked="0" layoutInCell="1" allowOverlap="1" wp14:anchorId="463A7270" wp14:editId="4B45107F">
                        <wp:simplePos x="0" y="0"/>
                        <wp:positionH relativeFrom="column">
                          <wp:posOffset>596193</wp:posOffset>
                        </wp:positionH>
                        <wp:positionV relativeFrom="paragraph">
                          <wp:posOffset>43788</wp:posOffset>
                        </wp:positionV>
                        <wp:extent cx="164554" cy="151698"/>
                        <wp:effectExtent l="0" t="0" r="635" b="1270"/>
                        <wp:wrapNone/>
                        <wp:docPr id="51" name="Picture 51" descr="eet_20200_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eet_20200_check"/>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554" cy="151698"/>
                                </a:xfrm>
                                <a:prstGeom prst="rect">
                                  <a:avLst/>
                                </a:prstGeom>
                              </pic:spPr>
                            </pic:pic>
                          </a:graphicData>
                        </a:graphic>
                        <wp14:sizeRelH relativeFrom="page">
                          <wp14:pctWidth>0</wp14:pctWidth>
                        </wp14:sizeRelH>
                        <wp14:sizeRelV relativeFrom="page">
                          <wp14:pctHeight>0</wp14:pctHeight>
                        </wp14:sizeRelV>
                      </wp:anchor>
                    </w:drawing>
                  </w:r>
                  <w:r w:rsidR="003B5489">
                    <w:rPr>
                      <w:rFonts w:ascii="Calibri" w:hAnsi="Calibri" w:cs="Calibri"/>
                      <w:color w:val="565656"/>
                      <w:sz w:val="20"/>
                      <w:szCs w:val="20"/>
                      <w:lang w:val="nl-BE"/>
                    </w:rPr>
                    <w:t>m</w:t>
                  </w:r>
                  <w:r w:rsidR="00F73E0D" w:rsidRPr="00F94EAD">
                    <w:rPr>
                      <w:rFonts w:ascii="Calibri" w:hAnsi="Calibri" w:cs="Calibri"/>
                      <w:color w:val="565656"/>
                      <w:sz w:val="20"/>
                      <w:szCs w:val="20"/>
                      <w:lang w:val="nl-BE"/>
                    </w:rPr>
                    <w:t xml:space="preserve">et een </w:t>
                  </w:r>
                  <w:r w:rsidR="00F94EAD">
                    <w:rPr>
                      <w:rFonts w:ascii="Calibri" w:hAnsi="Calibri" w:cs="Calibri"/>
                      <w:color w:val="565656"/>
                      <w:sz w:val="20"/>
                      <w:szCs w:val="20"/>
                      <w:lang w:val="nl-BE"/>
                    </w:rPr>
                    <w:t xml:space="preserve">ecologische </w:t>
                  </w:r>
                  <w:r w:rsidR="00F73E0D" w:rsidRPr="00F94EAD">
                    <w:rPr>
                      <w:rFonts w:ascii="Calibri" w:hAnsi="Calibri" w:cs="Calibri"/>
                      <w:color w:val="565656"/>
                      <w:sz w:val="20"/>
                      <w:szCs w:val="20"/>
                      <w:lang w:val="nl-BE"/>
                    </w:rPr>
                    <w:t xml:space="preserve">doelstelling in economische activiteiten die </w:t>
                  </w:r>
                  <w:r w:rsidR="003B5489">
                    <w:rPr>
                      <w:rFonts w:ascii="Calibri" w:hAnsi="Calibri" w:cs="Calibri"/>
                      <w:color w:val="565656"/>
                      <w:sz w:val="20"/>
                      <w:szCs w:val="20"/>
                      <w:lang w:val="nl-BE"/>
                    </w:rPr>
                    <w:t>volgens</w:t>
                  </w:r>
                  <w:r w:rsidR="00F73E0D" w:rsidRPr="00F94EAD">
                    <w:rPr>
                      <w:rFonts w:ascii="Calibri" w:hAnsi="Calibri" w:cs="Calibri"/>
                      <w:color w:val="565656"/>
                      <w:sz w:val="20"/>
                      <w:szCs w:val="20"/>
                      <w:lang w:val="nl-BE"/>
                    </w:rPr>
                    <w:t xml:space="preserve"> de EU</w:t>
                  </w:r>
                  <w:r w:rsidR="00B36E3D">
                    <w:rPr>
                      <w:rFonts w:ascii="Calibri" w:hAnsi="Calibri" w:cs="Calibri"/>
                      <w:color w:val="565656"/>
                      <w:sz w:val="20"/>
                      <w:szCs w:val="20"/>
                      <w:lang w:val="nl-BE"/>
                    </w:rPr>
                    <w:t>-</w:t>
                  </w:r>
                  <w:r w:rsidR="00F73E0D" w:rsidRPr="00F94EAD">
                    <w:rPr>
                      <w:rFonts w:ascii="Calibri" w:hAnsi="Calibri" w:cs="Calibri"/>
                      <w:color w:val="565656"/>
                      <w:sz w:val="20"/>
                      <w:szCs w:val="20"/>
                      <w:lang w:val="nl-BE"/>
                    </w:rPr>
                    <w:t>taxonomie</w:t>
                  </w:r>
                  <w:r w:rsidR="00B36E3D">
                    <w:rPr>
                      <w:rFonts w:ascii="Calibri" w:hAnsi="Calibri" w:cs="Calibri"/>
                      <w:color w:val="565656"/>
                      <w:sz w:val="20"/>
                      <w:szCs w:val="20"/>
                      <w:lang w:val="nl-BE"/>
                    </w:rPr>
                    <w:t xml:space="preserve"> niet als ecologisch duurzaam gelden</w:t>
                  </w:r>
                </w:p>
              </w:tc>
            </w:tr>
            <w:tr w:rsidR="00960694" w:rsidRPr="00F94EAD" w14:paraId="4930AA88" w14:textId="77777777" w:rsidTr="00072CEB">
              <w:tc>
                <w:tcPr>
                  <w:tcW w:w="3715" w:type="dxa"/>
                  <w:shd w:val="clear" w:color="auto" w:fill="FCEBD9"/>
                </w:tcPr>
                <w:p w14:paraId="7837E2A3" w14:textId="77777777" w:rsidR="00960694" w:rsidRPr="00F94EAD" w:rsidRDefault="00960694" w:rsidP="00960694">
                  <w:pPr>
                    <w:rPr>
                      <w:lang w:val="nl-BE"/>
                    </w:rPr>
                  </w:pPr>
                </w:p>
              </w:tc>
              <w:tc>
                <w:tcPr>
                  <w:tcW w:w="4814" w:type="dxa"/>
                  <w:shd w:val="clear" w:color="auto" w:fill="FCEBD9"/>
                </w:tcPr>
                <w:p w14:paraId="12FE8493" w14:textId="611EF79C" w:rsidR="00C319B3" w:rsidRPr="00F94EAD" w:rsidRDefault="001D1683" w:rsidP="00F73E0D">
                  <w:pPr>
                    <w:ind w:left="1440"/>
                    <w:rPr>
                      <w:rFonts w:ascii="Calibri" w:hAnsi="Calibri" w:cs="Calibri"/>
                      <w:color w:val="565656"/>
                      <w:sz w:val="20"/>
                      <w:szCs w:val="20"/>
                      <w:lang w:val="nl-BE"/>
                    </w:rPr>
                  </w:pPr>
                  <w:r w:rsidRPr="00F94EAD">
                    <w:rPr>
                      <w:rFonts w:ascii="Calibri" w:hAnsi="Calibri" w:cs="Calibri"/>
                      <w:b/>
                      <w:bCs/>
                      <w:noProof/>
                      <w:lang w:val="nl-BE"/>
                    </w:rPr>
                    <w:drawing>
                      <wp:anchor distT="0" distB="0" distL="114300" distR="114300" simplePos="0" relativeHeight="251656704" behindDoc="0" locked="0" layoutInCell="1" allowOverlap="1" wp14:anchorId="3396C1DD" wp14:editId="3997FA13">
                        <wp:simplePos x="0" y="0"/>
                        <wp:positionH relativeFrom="column">
                          <wp:posOffset>597535</wp:posOffset>
                        </wp:positionH>
                        <wp:positionV relativeFrom="paragraph">
                          <wp:posOffset>3077</wp:posOffset>
                        </wp:positionV>
                        <wp:extent cx="164465" cy="151130"/>
                        <wp:effectExtent l="0" t="0" r="635" b="1270"/>
                        <wp:wrapNone/>
                        <wp:docPr id="53" name="Picture 53" descr="eet_20210_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eet_20210_check"/>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465" cy="151130"/>
                                </a:xfrm>
                                <a:prstGeom prst="rect">
                                  <a:avLst/>
                                </a:prstGeom>
                              </pic:spPr>
                            </pic:pic>
                          </a:graphicData>
                        </a:graphic>
                        <wp14:sizeRelH relativeFrom="page">
                          <wp14:pctWidth>0</wp14:pctWidth>
                        </wp14:sizeRelH>
                        <wp14:sizeRelV relativeFrom="page">
                          <wp14:pctHeight>0</wp14:pctHeight>
                        </wp14:sizeRelV>
                      </wp:anchor>
                    </w:drawing>
                  </w:r>
                  <w:r w:rsidR="003B5489">
                    <w:rPr>
                      <w:rFonts w:ascii="Calibri" w:hAnsi="Calibri" w:cs="Calibri"/>
                      <w:color w:val="565656"/>
                      <w:sz w:val="20"/>
                      <w:szCs w:val="20"/>
                      <w:lang w:val="nl-BE"/>
                    </w:rPr>
                    <w:t>m</w:t>
                  </w:r>
                  <w:r w:rsidR="00F73E0D" w:rsidRPr="00F94EAD">
                    <w:rPr>
                      <w:rFonts w:ascii="Calibri" w:hAnsi="Calibri" w:cs="Calibri"/>
                      <w:color w:val="565656"/>
                      <w:sz w:val="20"/>
                      <w:szCs w:val="20"/>
                      <w:lang w:val="nl-BE"/>
                    </w:rPr>
                    <w:t>et een sociale doelstelling</w:t>
                  </w:r>
                </w:p>
              </w:tc>
            </w:tr>
            <w:tr w:rsidR="00960694" w:rsidRPr="00152FAA" w14:paraId="5BA1AFDB" w14:textId="77777777" w:rsidTr="00072CEB">
              <w:tc>
                <w:tcPr>
                  <w:tcW w:w="3715" w:type="dxa"/>
                  <w:shd w:val="clear" w:color="auto" w:fill="FCEBD9"/>
                </w:tcPr>
                <w:p w14:paraId="6B0B06E9" w14:textId="1949E384" w:rsidR="00960694" w:rsidRPr="00F94EAD" w:rsidRDefault="00C665BA" w:rsidP="00F73E0D">
                  <w:pPr>
                    <w:ind w:left="720"/>
                    <w:rPr>
                      <w:rFonts w:ascii="Calibri" w:hAnsi="Calibri" w:cs="Calibri"/>
                      <w:color w:val="565656"/>
                      <w:lang w:val="nl-BE"/>
                    </w:rPr>
                  </w:pPr>
                  <w:r w:rsidRPr="008C3B28">
                    <w:rPr>
                      <w:rFonts w:ascii="Calibri" w:hAnsi="Calibri" w:cs="Calibri"/>
                      <w:noProof/>
                      <w:color w:val="565656"/>
                      <w:lang w:val="nl-BE"/>
                    </w:rPr>
                    <w:drawing>
                      <wp:anchor distT="0" distB="0" distL="114300" distR="114300" simplePos="0" relativeHeight="251654656" behindDoc="0" locked="0" layoutInCell="1" allowOverlap="1" wp14:anchorId="16618CFD" wp14:editId="376A7078">
                        <wp:simplePos x="0" y="0"/>
                        <wp:positionH relativeFrom="column">
                          <wp:posOffset>-1905</wp:posOffset>
                        </wp:positionH>
                        <wp:positionV relativeFrom="paragraph">
                          <wp:posOffset>40168</wp:posOffset>
                        </wp:positionV>
                        <wp:extent cx="164554" cy="151698"/>
                        <wp:effectExtent l="0" t="0" r="635" b="1270"/>
                        <wp:wrapNone/>
                        <wp:docPr id="32" name="Picture 32"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hape, squa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554" cy="151698"/>
                                </a:xfrm>
                                <a:prstGeom prst="rect">
                                  <a:avLst/>
                                </a:prstGeom>
                              </pic:spPr>
                            </pic:pic>
                          </a:graphicData>
                        </a:graphic>
                        <wp14:sizeRelH relativeFrom="page">
                          <wp14:pctWidth>0</wp14:pctWidth>
                        </wp14:sizeRelH>
                        <wp14:sizeRelV relativeFrom="page">
                          <wp14:pctHeight>0</wp14:pctHeight>
                        </wp14:sizeRelV>
                      </wp:anchor>
                    </w:drawing>
                  </w:r>
                  <w:r w:rsidR="001A1B0B" w:rsidRPr="008C3B28">
                    <w:rPr>
                      <w:rFonts w:ascii="Calibri" w:hAnsi="Calibri" w:cs="Calibri"/>
                      <w:color w:val="565656"/>
                      <w:lang w:val="nl-BE"/>
                    </w:rPr>
                    <w:t>Dit product heeft de volgende</w:t>
                  </w:r>
                  <w:r w:rsidR="00F73E0D" w:rsidRPr="00F94EAD">
                    <w:rPr>
                      <w:rFonts w:ascii="Calibri" w:hAnsi="Calibri" w:cs="Calibri"/>
                      <w:color w:val="565656"/>
                      <w:lang w:val="nl-BE"/>
                    </w:rPr>
                    <w:t xml:space="preserve"> </w:t>
                  </w:r>
                  <w:r w:rsidR="00F73E0D" w:rsidRPr="00F94EAD">
                    <w:rPr>
                      <w:rFonts w:ascii="Calibri" w:hAnsi="Calibri" w:cs="Calibri"/>
                      <w:b/>
                      <w:color w:val="565656"/>
                      <w:lang w:val="nl-BE"/>
                    </w:rPr>
                    <w:t>duurzame beleggingen met een sociale doelstelling</w:t>
                  </w:r>
                  <w:r w:rsidR="00F73E0D" w:rsidRPr="00F94EAD">
                    <w:rPr>
                      <w:rFonts w:ascii="Calibri" w:hAnsi="Calibri" w:cs="Calibri"/>
                      <w:color w:val="565656"/>
                      <w:lang w:val="nl-BE"/>
                    </w:rPr>
                    <w:t xml:space="preserve"> gedaan</w:t>
                  </w:r>
                  <w:r w:rsidR="00960694" w:rsidRPr="00F94EAD">
                    <w:rPr>
                      <w:rFonts w:ascii="Calibri" w:hAnsi="Calibri" w:cs="Calibri"/>
                      <w:b/>
                      <w:bCs/>
                      <w:color w:val="565656"/>
                      <w:lang w:val="nl-BE"/>
                    </w:rPr>
                    <w:t xml:space="preserve">: </w:t>
                  </w:r>
                  <w:r w:rsidR="00960694" w:rsidRPr="00F94EAD">
                    <w:rPr>
                      <w:rFonts w:ascii="Calibri" w:hAnsi="Calibri" w:cs="Calibri"/>
                      <w:color w:val="565656"/>
                      <w:sz w:val="20"/>
                      <w:szCs w:val="20"/>
                      <w:lang w:val="nl-BE"/>
                    </w:rPr>
                    <w:t>___%</w:t>
                  </w:r>
                </w:p>
              </w:tc>
              <w:tc>
                <w:tcPr>
                  <w:tcW w:w="4814" w:type="dxa"/>
                  <w:shd w:val="clear" w:color="auto" w:fill="FCEBD9"/>
                </w:tcPr>
                <w:p w14:paraId="2114FAE1" w14:textId="3F617BBF" w:rsidR="00960694" w:rsidRPr="00F94EAD" w:rsidRDefault="00072CEB" w:rsidP="00F73E0D">
                  <w:pPr>
                    <w:ind w:left="720"/>
                    <w:rPr>
                      <w:rStyle w:val="IntenseEmphasis"/>
                      <w:rFonts w:ascii="Calibri" w:hAnsi="Calibri" w:cs="Calibri"/>
                      <w:b w:val="0"/>
                      <w:color w:val="565656"/>
                      <w:spacing w:val="0"/>
                      <w:sz w:val="24"/>
                      <w:szCs w:val="24"/>
                      <w:lang w:val="nl-BE"/>
                    </w:rPr>
                  </w:pPr>
                  <w:r w:rsidRPr="00F94EAD">
                    <w:rPr>
                      <w:rFonts w:ascii="Calibri" w:hAnsi="Calibri" w:cs="Calibri"/>
                      <w:b/>
                      <w:bCs/>
                      <w:noProof/>
                      <w:lang w:val="nl-BE"/>
                    </w:rPr>
                    <w:drawing>
                      <wp:anchor distT="0" distB="0" distL="114300" distR="114300" simplePos="0" relativeHeight="251672064" behindDoc="0" locked="0" layoutInCell="1" allowOverlap="1" wp14:anchorId="524E9B16" wp14:editId="2CA07E0D">
                        <wp:simplePos x="0" y="0"/>
                        <wp:positionH relativeFrom="column">
                          <wp:posOffset>0</wp:posOffset>
                        </wp:positionH>
                        <wp:positionV relativeFrom="paragraph">
                          <wp:posOffset>-3810</wp:posOffset>
                        </wp:positionV>
                        <wp:extent cx="164554" cy="151698"/>
                        <wp:effectExtent l="0" t="0" r="635" b="1270"/>
                        <wp:wrapNone/>
                        <wp:docPr id="10" name="Picture 10" descr="eet_20190_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eet_20190_check"/>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554" cy="151698"/>
                                </a:xfrm>
                                <a:prstGeom prst="rect">
                                  <a:avLst/>
                                </a:prstGeom>
                              </pic:spPr>
                            </pic:pic>
                          </a:graphicData>
                        </a:graphic>
                        <wp14:sizeRelH relativeFrom="page">
                          <wp14:pctWidth>0</wp14:pctWidth>
                        </wp14:sizeRelH>
                        <wp14:sizeRelV relativeFrom="page">
                          <wp14:pctHeight>0</wp14:pctHeight>
                        </wp14:sizeRelV>
                      </wp:anchor>
                    </w:drawing>
                  </w:r>
                  <w:r w:rsidR="001A1B0B">
                    <w:rPr>
                      <w:rFonts w:ascii="Calibri" w:hAnsi="Calibri" w:cs="Calibri"/>
                      <w:color w:val="565656"/>
                      <w:lang w:val="nl-BE"/>
                    </w:rPr>
                    <w:t>Di</w:t>
                  </w:r>
                  <w:r w:rsidR="00F73E0D" w:rsidRPr="00F94EAD">
                    <w:rPr>
                      <w:rFonts w:ascii="Calibri" w:hAnsi="Calibri" w:cs="Calibri"/>
                      <w:color w:val="565656"/>
                      <w:lang w:val="nl-BE"/>
                    </w:rPr>
                    <w:t xml:space="preserve">t product promootte E/S-kenmerken, maar </w:t>
                  </w:r>
                  <w:r w:rsidR="001A1B0B" w:rsidRPr="001A1B0B">
                    <w:rPr>
                      <w:rFonts w:ascii="Calibri" w:hAnsi="Calibri" w:cs="Calibri"/>
                      <w:b/>
                      <w:bCs/>
                      <w:color w:val="565656"/>
                      <w:lang w:val="nl-BE"/>
                    </w:rPr>
                    <w:t>heeft niet duurzaam belegd</w:t>
                  </w:r>
                  <w:r w:rsidR="001A1B0B">
                    <w:rPr>
                      <w:rFonts w:ascii="Calibri" w:hAnsi="Calibri" w:cs="Calibri"/>
                      <w:b/>
                      <w:color w:val="565656"/>
                      <w:lang w:val="nl-BE"/>
                    </w:rPr>
                    <w:t>.</w:t>
                  </w:r>
                </w:p>
                <w:p w14:paraId="3CE9424F" w14:textId="77777777" w:rsidR="00C319B3" w:rsidRPr="00F94EAD" w:rsidRDefault="00C319B3" w:rsidP="00960694">
                  <w:pPr>
                    <w:ind w:left="720"/>
                    <w:rPr>
                      <w:lang w:val="nl-BE"/>
                    </w:rPr>
                  </w:pPr>
                </w:p>
              </w:tc>
            </w:tr>
          </w:tbl>
          <w:p w14:paraId="64E4589F" w14:textId="77777777" w:rsidR="000916CC" w:rsidRPr="00F94EAD" w:rsidRDefault="000916CC">
            <w:pPr>
              <w:rPr>
                <w:lang w:val="nl-BE"/>
              </w:rPr>
            </w:pPr>
          </w:p>
        </w:tc>
      </w:tr>
    </w:tbl>
    <w:p w14:paraId="5F799EB1" w14:textId="096C9F88" w:rsidR="00072CEB" w:rsidRPr="00F94EAD" w:rsidRDefault="00072CEB">
      <w:pPr>
        <w:rPr>
          <w:lang w:val="nl-BE"/>
        </w:rPr>
      </w:pPr>
    </w:p>
    <w:p w14:paraId="2730E5BF" w14:textId="77777777" w:rsidR="00072CEB" w:rsidRDefault="00072CEB">
      <w:pPr>
        <w:rPr>
          <w:lang w:val="nl-BE"/>
        </w:rPr>
      </w:pPr>
      <w:r>
        <w:rPr>
          <w:lang w:val="nl-BE"/>
        </w:rPr>
        <w:br w:type="page"/>
      </w:r>
    </w:p>
    <w:p w14:paraId="012BD3E5" w14:textId="77777777" w:rsidR="007F4BD7" w:rsidRPr="00F73E0D" w:rsidRDefault="007F4BD7">
      <w:pPr>
        <w:rPr>
          <w:lang w:val="nl-BE"/>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8894"/>
      </w:tblGrid>
      <w:tr w:rsidR="00C319B3" w:rsidRPr="00072CEB" w14:paraId="0738E096" w14:textId="77777777" w:rsidTr="00A5117F">
        <w:tc>
          <w:tcPr>
            <w:tcW w:w="2127" w:type="dxa"/>
          </w:tcPr>
          <w:tbl>
            <w:tblPr>
              <w:tblStyle w:val="TableGrid"/>
              <w:tblW w:w="1874" w:type="dxa"/>
              <w:tblLook w:val="04A0" w:firstRow="1" w:lastRow="0" w:firstColumn="1" w:lastColumn="0" w:noHBand="0" w:noVBand="1"/>
            </w:tblPr>
            <w:tblGrid>
              <w:gridCol w:w="1874"/>
            </w:tblGrid>
            <w:tr w:rsidR="00C319B3" w:rsidRPr="00152FAA" w14:paraId="736CBD1E" w14:textId="77777777" w:rsidTr="00A5117F">
              <w:trPr>
                <w:trHeight w:val="792"/>
              </w:trPr>
              <w:tc>
                <w:tcPr>
                  <w:tcW w:w="1874" w:type="dxa"/>
                  <w:tcBorders>
                    <w:top w:val="nil"/>
                    <w:left w:val="nil"/>
                    <w:bottom w:val="nil"/>
                    <w:right w:val="nil"/>
                  </w:tcBorders>
                  <w:shd w:val="clear" w:color="auto" w:fill="auto"/>
                </w:tcPr>
                <w:p w14:paraId="57C9CA8F" w14:textId="77777777" w:rsidR="00C319B3" w:rsidRPr="00F73E0D" w:rsidRDefault="00C319B3">
                  <w:pPr>
                    <w:rPr>
                      <w:rFonts w:ascii="Calibri" w:hAnsi="Calibri" w:cs="Calibri"/>
                      <w:b/>
                      <w:bCs/>
                      <w:sz w:val="20"/>
                      <w:szCs w:val="20"/>
                      <w:lang w:val="nl-BE"/>
                    </w:rPr>
                  </w:pPr>
                  <w:r>
                    <w:rPr>
                      <w:noProof/>
                    </w:rPr>
                    <mc:AlternateContent>
                      <mc:Choice Requires="wps">
                        <w:drawing>
                          <wp:anchor distT="0" distB="0" distL="114300" distR="114300" simplePos="0" relativeHeight="251658245" behindDoc="0" locked="0" layoutInCell="1" allowOverlap="1" wp14:anchorId="4236AA68" wp14:editId="4634209D">
                            <wp:simplePos x="0" y="0"/>
                            <wp:positionH relativeFrom="column">
                              <wp:posOffset>-550637</wp:posOffset>
                            </wp:positionH>
                            <wp:positionV relativeFrom="paragraph">
                              <wp:posOffset>158387</wp:posOffset>
                            </wp:positionV>
                            <wp:extent cx="1677307" cy="0"/>
                            <wp:effectExtent l="12700" t="12700" r="12065" b="12700"/>
                            <wp:wrapNone/>
                            <wp:docPr id="18" name="Straight Connector 18"/>
                            <wp:cNvGraphicFramePr/>
                            <a:graphic xmlns:a="http://schemas.openxmlformats.org/drawingml/2006/main">
                              <a:graphicData uri="http://schemas.microsoft.com/office/word/2010/wordprocessingShape">
                                <wps:wsp>
                                  <wps:cNvCnPr/>
                                  <wps:spPr>
                                    <a:xfrm flipH="1">
                                      <a:off x="0" y="0"/>
                                      <a:ext cx="1677307" cy="0"/>
                                    </a:xfrm>
                                    <a:prstGeom prst="line">
                                      <a:avLst/>
                                    </a:prstGeom>
                                    <a:ln w="28575">
                                      <a:solidFill>
                                        <a:srgbClr val="9D9E9C"/>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4539A3E0" id="Straight Connector 18" o:spid="_x0000_s1026" style="position:absolute;flip:x;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35pt,12.45pt" to="88.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" strokecolor="#9d9e9c" strokeweight="2.25pt">
                            <v:stroke joinstyle="miter"/>
                          </v:line>
                        </w:pict>
                      </mc:Fallback>
                    </mc:AlternateContent>
                  </w:r>
                </w:p>
              </w:tc>
            </w:tr>
            <w:tr w:rsidR="00C319B3" w:rsidRPr="00152FAA" w14:paraId="385930DC" w14:textId="77777777" w:rsidTr="00A5117F">
              <w:tc>
                <w:tcPr>
                  <w:tcW w:w="1874" w:type="dxa"/>
                  <w:tcBorders>
                    <w:top w:val="nil"/>
                    <w:left w:val="nil"/>
                    <w:bottom w:val="nil"/>
                    <w:right w:val="nil"/>
                  </w:tcBorders>
                  <w:shd w:val="clear" w:color="auto" w:fill="F0F0F0"/>
                </w:tcPr>
                <w:p w14:paraId="2DA01AB1" w14:textId="671C2B57" w:rsidR="00F73E0D" w:rsidRPr="00E67D8D" w:rsidRDefault="00F73E0D" w:rsidP="00F73E0D">
                  <w:pPr>
                    <w:rPr>
                      <w:rFonts w:ascii="Calibri" w:hAnsi="Calibri" w:cs="Calibri"/>
                      <w:sz w:val="20"/>
                      <w:szCs w:val="20"/>
                      <w:lang w:val="nl-BE"/>
                    </w:rPr>
                  </w:pPr>
                  <w:r w:rsidRPr="00E67D8D">
                    <w:rPr>
                      <w:rFonts w:ascii="Calibri" w:hAnsi="Calibri" w:cs="Calibri"/>
                      <w:b/>
                      <w:sz w:val="20"/>
                      <w:szCs w:val="20"/>
                      <w:lang w:val="nl-BE"/>
                    </w:rPr>
                    <w:t>Duurzaamheids</w:t>
                  </w:r>
                  <w:r w:rsidR="00B13E59">
                    <w:rPr>
                      <w:rFonts w:ascii="Calibri" w:hAnsi="Calibri" w:cs="Calibri"/>
                      <w:b/>
                      <w:sz w:val="20"/>
                      <w:szCs w:val="20"/>
                      <w:lang w:val="nl-BE"/>
                    </w:rPr>
                    <w:t xml:space="preserve">- </w:t>
                  </w:r>
                  <w:r w:rsidRPr="00E67D8D">
                    <w:rPr>
                      <w:rFonts w:ascii="Calibri" w:hAnsi="Calibri" w:cs="Calibri"/>
                      <w:b/>
                      <w:sz w:val="20"/>
                      <w:szCs w:val="20"/>
                      <w:lang w:val="nl-BE"/>
                    </w:rPr>
                    <w:t>indicatoren</w:t>
                  </w:r>
                  <w:r w:rsidRPr="00E67D8D">
                    <w:rPr>
                      <w:rFonts w:ascii="Calibri" w:hAnsi="Calibri" w:cs="Calibri"/>
                      <w:sz w:val="20"/>
                      <w:szCs w:val="20"/>
                      <w:lang w:val="nl-BE"/>
                    </w:rPr>
                    <w:t xml:space="preserve"> meten hoe de ecologische of sociale kenmerken die het financiële product promoot</w:t>
                  </w:r>
                  <w:r w:rsidR="009B61A3">
                    <w:rPr>
                      <w:rFonts w:ascii="Calibri" w:hAnsi="Calibri" w:cs="Calibri"/>
                      <w:sz w:val="20"/>
                      <w:szCs w:val="20"/>
                      <w:lang w:val="nl-BE"/>
                    </w:rPr>
                    <w:t>, worden verwezenlijkt</w:t>
                  </w:r>
                  <w:r w:rsidRPr="00E67D8D">
                    <w:rPr>
                      <w:rFonts w:ascii="Calibri" w:hAnsi="Calibri" w:cs="Calibri"/>
                      <w:sz w:val="20"/>
                      <w:szCs w:val="20"/>
                      <w:lang w:val="nl-BE"/>
                    </w:rPr>
                    <w:t>.</w:t>
                  </w:r>
                </w:p>
                <w:p w14:paraId="722CB644" w14:textId="77777777" w:rsidR="00C319B3" w:rsidRPr="00E67D8D" w:rsidRDefault="00C319B3">
                  <w:pPr>
                    <w:rPr>
                      <w:lang w:val="nl-BE"/>
                    </w:rPr>
                  </w:pPr>
                </w:p>
              </w:tc>
            </w:tr>
          </w:tbl>
          <w:p w14:paraId="50B43FF6" w14:textId="77777777" w:rsidR="00C319B3" w:rsidRPr="00F73E0D" w:rsidRDefault="00C319B3">
            <w:pPr>
              <w:rPr>
                <w:lang w:val="nl-BE"/>
              </w:rPr>
            </w:pPr>
          </w:p>
        </w:tc>
        <w:tc>
          <w:tcPr>
            <w:tcW w:w="8789" w:type="dxa"/>
          </w:tcPr>
          <w:tbl>
            <w:tblPr>
              <w:tblStyle w:val="TableGrid"/>
              <w:tblW w:w="8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8"/>
            </w:tblGrid>
            <w:tr w:rsidR="00C319B3" w:rsidRPr="00152FAA" w14:paraId="50CC389A" w14:textId="77777777" w:rsidTr="00A5117F">
              <w:tc>
                <w:tcPr>
                  <w:tcW w:w="8678" w:type="dxa"/>
                </w:tcPr>
                <w:p w14:paraId="58542671" w14:textId="77777777" w:rsidR="00072CEB" w:rsidRDefault="00637D79" w:rsidP="00072CEB">
                  <w:pPr>
                    <w:ind w:left="720"/>
                    <w:jc w:val="both"/>
                    <w:rPr>
                      <w:rFonts w:ascii="Calibri" w:hAnsi="Calibri" w:cs="Calibri"/>
                      <w:b/>
                      <w:bCs/>
                      <w:lang w:val="nl-BE"/>
                    </w:rPr>
                  </w:pPr>
                  <w:r>
                    <w:rPr>
                      <w:noProof/>
                    </w:rPr>
                    <w:drawing>
                      <wp:anchor distT="0" distB="0" distL="114300" distR="114300" simplePos="0" relativeHeight="251658244" behindDoc="0" locked="0" layoutInCell="1" allowOverlap="1" wp14:anchorId="58D3EFCA" wp14:editId="55A30088">
                        <wp:simplePos x="0" y="0"/>
                        <wp:positionH relativeFrom="column">
                          <wp:posOffset>-215900</wp:posOffset>
                        </wp:positionH>
                        <wp:positionV relativeFrom="paragraph">
                          <wp:posOffset>-137720</wp:posOffset>
                        </wp:positionV>
                        <wp:extent cx="548790" cy="534155"/>
                        <wp:effectExtent l="0" t="0" r="0" b="0"/>
                        <wp:wrapNone/>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pic:nvPicPr>
                              <pic:blipFill rotWithShape="1">
                                <a:blip r:embed="rId14">
                                  <a:extLst>
                                    <a:ext uri="{BEBA8EAE-BF5A-486C-A8C5-ECC9F3942E4B}">
                                      <a14:imgProps xmlns:a14="http://schemas.microsoft.com/office/drawing/2010/main">
                                        <a14:imgLayer r:embed="rId15">
                                          <a14:imgEffect>
                                            <a14:backgroundRemoval t="8800" b="92000" l="6923" r="90000">
                                              <a14:foregroundMark x1="17692" y1="79200" x2="46154" y2="24800"/>
                                              <a14:foregroundMark x1="63846" y1="70400" x2="38462" y2="76800"/>
                                              <a14:foregroundMark x1="35385" y1="86400" x2="60769" y2="18400"/>
                                              <a14:foregroundMark x1="40000" y1="85600" x2="84615" y2="36000"/>
                                              <a14:foregroundMark x1="43077" y1="88800" x2="77692" y2="41600"/>
                                              <a14:foregroundMark x1="51538" y1="92800" x2="73077" y2="48000"/>
                                              <a14:foregroundMark x1="61538" y1="84000" x2="67692" y2="14400"/>
                                              <a14:foregroundMark x1="56923" y1="89600" x2="84615" y2="37600"/>
                                              <a14:foregroundMark x1="86154" y1="40800" x2="53077" y2="92800"/>
                                              <a14:foregroundMark x1="90000" y1="38400" x2="90000" y2="58400"/>
                                              <a14:foregroundMark x1="21538" y1="69600" x2="53846" y2="10400"/>
                                              <a14:foregroundMark x1="8462" y1="43200" x2="7692" y2="55200"/>
                                              <a14:foregroundMark x1="46154" y1="8800" x2="52308" y2="9600"/>
                                            </a14:backgroundRemoval>
                                          </a14:imgEffect>
                                        </a14:imgLayer>
                                      </a14:imgProps>
                                    </a:ext>
                                    <a:ext uri="{28A0092B-C50C-407E-A947-70E740481C1C}">
                                      <a14:useLocalDpi xmlns:a14="http://schemas.microsoft.com/office/drawing/2010/main" val="0"/>
                                    </a:ext>
                                  </a:extLst>
                                </a:blip>
                                <a:srcRect l="4817" t="4422" r="4821" b="3316"/>
                                <a:stretch/>
                              </pic:blipFill>
                              <pic:spPr bwMode="auto">
                                <a:xfrm>
                                  <a:off x="0" y="0"/>
                                  <a:ext cx="548790" cy="534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3E0D" w:rsidRPr="00E67D8D">
                    <w:rPr>
                      <w:rFonts w:ascii="Calibri" w:hAnsi="Calibri" w:cs="Calibri"/>
                      <w:b/>
                      <w:lang w:val="nl-BE"/>
                    </w:rPr>
                    <w:t>In hoeverre is voldaan aan de ecologische en/of sociale kenmerken die dit financiële product promoot</w:t>
                  </w:r>
                  <w:r w:rsidR="00C319B3" w:rsidRPr="00F73E0D">
                    <w:rPr>
                      <w:rFonts w:ascii="Calibri" w:hAnsi="Calibri" w:cs="Calibri"/>
                      <w:b/>
                      <w:bCs/>
                      <w:lang w:val="nl-BE"/>
                    </w:rPr>
                    <w:t>?</w:t>
                  </w:r>
                </w:p>
                <w:p w14:paraId="2569B01D" w14:textId="4F41F95A" w:rsidR="00072CEB" w:rsidRPr="00816C63" w:rsidRDefault="00C319B3" w:rsidP="00072CEB">
                  <w:pPr>
                    <w:ind w:left="720"/>
                    <w:jc w:val="both"/>
                    <w:rPr>
                      <w:rStyle w:val="Emphasis"/>
                      <w:rFonts w:asciiTheme="minorHAnsi" w:hAnsiTheme="minorHAnsi" w:cstheme="minorHAnsi"/>
                      <w:b w:val="0"/>
                      <w:bCs w:val="0"/>
                      <w:color w:val="000000" w:themeColor="text1"/>
                      <w:sz w:val="22"/>
                      <w:szCs w:val="22"/>
                      <w:lang w:val="nl-BE"/>
                    </w:rPr>
                  </w:pPr>
                  <w:r w:rsidRPr="0032577D">
                    <w:rPr>
                      <w:rStyle w:val="Emphasis"/>
                      <w:b w:val="0"/>
                      <w:bCs w:val="0"/>
                      <w:color w:val="000000" w:themeColor="text1"/>
                      <w:lang w:val="nl-BE"/>
                    </w:rPr>
                    <w:br/>
                  </w:r>
                  <w:r w:rsidRPr="0032577D">
                    <w:rPr>
                      <w:rStyle w:val="Emphasis"/>
                      <w:b w:val="0"/>
                      <w:bCs w:val="0"/>
                      <w:color w:val="000000" w:themeColor="text1"/>
                      <w:lang w:val="nl-BE"/>
                    </w:rPr>
                    <w:br/>
                  </w:r>
                  <w:r w:rsidR="00072CEB" w:rsidRPr="00816C63">
                    <w:rPr>
                      <w:rStyle w:val="Emphasis"/>
                      <w:rFonts w:asciiTheme="minorHAnsi" w:hAnsiTheme="minorHAnsi" w:cstheme="minorHAnsi"/>
                      <w:b w:val="0"/>
                      <w:bCs w:val="0"/>
                      <w:color w:val="000000" w:themeColor="text1"/>
                      <w:sz w:val="22"/>
                      <w:szCs w:val="22"/>
                      <w:lang w:val="nl-BE"/>
                    </w:rPr>
                    <w:t xml:space="preserve">Het </w:t>
                  </w:r>
                  <w:r w:rsidR="00A9362F">
                    <w:rPr>
                      <w:rStyle w:val="Emphasis"/>
                      <w:rFonts w:asciiTheme="minorHAnsi" w:hAnsiTheme="minorHAnsi" w:cstheme="minorHAnsi"/>
                      <w:b w:val="0"/>
                      <w:bCs w:val="0"/>
                      <w:color w:val="000000" w:themeColor="text1"/>
                      <w:sz w:val="22"/>
                      <w:szCs w:val="22"/>
                      <w:lang w:val="nl-BE"/>
                    </w:rPr>
                    <w:t>V</w:t>
                  </w:r>
                  <w:r w:rsidR="00A9362F" w:rsidRPr="00A9362F">
                    <w:rPr>
                      <w:rStyle w:val="Emphasis"/>
                      <w:rFonts w:asciiTheme="minorHAnsi" w:hAnsiTheme="minorHAnsi" w:cstheme="minorHAnsi"/>
                      <w:b w:val="0"/>
                      <w:bCs w:val="0"/>
                      <w:color w:val="000000" w:themeColor="text1"/>
                      <w:sz w:val="22"/>
                      <w:szCs w:val="22"/>
                      <w:lang w:val="nl-BE"/>
                    </w:rPr>
                    <w:t>ermogensbeheer m.b.t. risicoprofiel Growth</w:t>
                  </w:r>
                  <w:r w:rsidR="00455D73">
                    <w:rPr>
                      <w:rStyle w:val="FootnoteReference"/>
                      <w:rFonts w:asciiTheme="minorHAnsi" w:hAnsiTheme="minorHAnsi" w:cstheme="minorHAnsi"/>
                      <w:color w:val="000000" w:themeColor="text1"/>
                      <w:spacing w:val="5"/>
                      <w:sz w:val="22"/>
                      <w:szCs w:val="22"/>
                      <w:lang w:val="nl-BE"/>
                    </w:rPr>
                    <w:footnoteReference w:id="2"/>
                  </w:r>
                  <w:r w:rsidR="00072CEB" w:rsidRPr="00816C63">
                    <w:rPr>
                      <w:rStyle w:val="Emphasis"/>
                      <w:rFonts w:asciiTheme="minorHAnsi" w:hAnsiTheme="minorHAnsi" w:cstheme="minorHAnsi"/>
                      <w:b w:val="0"/>
                      <w:bCs w:val="0"/>
                      <w:color w:val="000000" w:themeColor="text1"/>
                      <w:sz w:val="22"/>
                      <w:szCs w:val="22"/>
                      <w:lang w:val="nl-BE"/>
                    </w:rPr>
                    <w:t xml:space="preserve"> heeft zich ertoe verbonden</w:t>
                  </w:r>
                  <w:r w:rsidR="001A6D11">
                    <w:rPr>
                      <w:rStyle w:val="Emphasis"/>
                      <w:rFonts w:asciiTheme="minorHAnsi" w:hAnsiTheme="minorHAnsi" w:cstheme="minorHAnsi"/>
                      <w:b w:val="0"/>
                      <w:bCs w:val="0"/>
                      <w:color w:val="000000" w:themeColor="text1"/>
                      <w:sz w:val="22"/>
                      <w:szCs w:val="22"/>
                      <w:lang w:val="nl-BE"/>
                    </w:rPr>
                    <w:t xml:space="preserve"> </w:t>
                  </w:r>
                  <w:r w:rsidR="001A6D11" w:rsidRPr="00B06500">
                    <w:rPr>
                      <w:rStyle w:val="Emphasis"/>
                      <w:rFonts w:asciiTheme="minorHAnsi" w:hAnsiTheme="minorHAnsi" w:cstheme="minorHAnsi"/>
                      <w:b w:val="0"/>
                      <w:bCs w:val="0"/>
                      <w:color w:val="000000" w:themeColor="text1"/>
                      <w:sz w:val="22"/>
                      <w:szCs w:val="22"/>
                      <w:lang w:val="nl-BE"/>
                    </w:rPr>
                    <w:t>ecologische</w:t>
                  </w:r>
                  <w:r w:rsidR="00072CEB" w:rsidRPr="00816C63">
                    <w:rPr>
                      <w:rStyle w:val="Emphasis"/>
                      <w:rFonts w:asciiTheme="minorHAnsi" w:hAnsiTheme="minorHAnsi" w:cstheme="minorHAnsi"/>
                      <w:b w:val="0"/>
                      <w:bCs w:val="0"/>
                      <w:color w:val="000000" w:themeColor="text1"/>
                      <w:sz w:val="22"/>
                      <w:szCs w:val="22"/>
                      <w:lang w:val="nl-BE"/>
                    </w:rPr>
                    <w:t>- en/of sociale kenmerken te promoten, voor zover het geen verbintenis opnam inzake duurzame beleggingen zoals gedefinieerd in Verordening (EU) 2019/2088 (de "SFDR") of inzake beleggingen in economische activiteiten die op grond van de Taxonomieverordening (EU) 2020/852 als ecologisch duurzaam worden aangemerkt.</w:t>
                  </w:r>
                </w:p>
                <w:p w14:paraId="62961D47" w14:textId="77777777" w:rsidR="00072CEB" w:rsidRPr="00816C63" w:rsidRDefault="00072CEB" w:rsidP="00072CEB">
                  <w:pPr>
                    <w:ind w:left="720"/>
                    <w:jc w:val="both"/>
                    <w:rPr>
                      <w:rStyle w:val="Emphasis"/>
                      <w:rFonts w:asciiTheme="minorHAnsi" w:hAnsiTheme="minorHAnsi" w:cstheme="minorHAnsi"/>
                      <w:b w:val="0"/>
                      <w:bCs w:val="0"/>
                      <w:color w:val="000000" w:themeColor="text1"/>
                      <w:sz w:val="22"/>
                      <w:szCs w:val="22"/>
                      <w:lang w:val="nl-BE"/>
                    </w:rPr>
                  </w:pPr>
                </w:p>
                <w:p w14:paraId="33EE1758" w14:textId="442033B5" w:rsidR="00072CEB" w:rsidRPr="00816C63" w:rsidRDefault="00072CEB" w:rsidP="00072CEB">
                  <w:pPr>
                    <w:ind w:left="720"/>
                    <w:jc w:val="both"/>
                    <w:rPr>
                      <w:rStyle w:val="Emphasis"/>
                      <w:rFonts w:asciiTheme="minorHAnsi" w:hAnsiTheme="minorHAnsi" w:cstheme="minorHAnsi"/>
                      <w:b w:val="0"/>
                      <w:bCs w:val="0"/>
                      <w:color w:val="000000" w:themeColor="text1"/>
                      <w:sz w:val="22"/>
                      <w:szCs w:val="22"/>
                      <w:lang w:val="nl-BE"/>
                    </w:rPr>
                  </w:pPr>
                  <w:r w:rsidRPr="00816C63">
                    <w:rPr>
                      <w:rStyle w:val="Emphasis"/>
                      <w:rFonts w:asciiTheme="minorHAnsi" w:hAnsiTheme="minorHAnsi" w:cstheme="minorHAnsi"/>
                      <w:b w:val="0"/>
                      <w:bCs w:val="0"/>
                      <w:color w:val="000000" w:themeColor="text1"/>
                      <w:sz w:val="22"/>
                      <w:szCs w:val="22"/>
                      <w:lang w:val="nl-BE"/>
                    </w:rPr>
                    <w:t xml:space="preserve">Het </w:t>
                  </w:r>
                  <w:r w:rsidR="00A05B2B">
                    <w:rPr>
                      <w:rStyle w:val="Emphasis"/>
                      <w:rFonts w:asciiTheme="minorHAnsi" w:hAnsiTheme="minorHAnsi" w:cstheme="minorHAnsi"/>
                      <w:b w:val="0"/>
                      <w:bCs w:val="0"/>
                      <w:color w:val="000000" w:themeColor="text1"/>
                      <w:sz w:val="22"/>
                      <w:szCs w:val="22"/>
                      <w:lang w:val="nl-BE"/>
                    </w:rPr>
                    <w:t>V</w:t>
                  </w:r>
                  <w:r w:rsidR="00A05B2B" w:rsidRPr="00A9362F">
                    <w:rPr>
                      <w:rStyle w:val="Emphasis"/>
                      <w:rFonts w:asciiTheme="minorHAnsi" w:hAnsiTheme="minorHAnsi" w:cstheme="minorHAnsi"/>
                      <w:b w:val="0"/>
                      <w:bCs w:val="0"/>
                      <w:color w:val="000000" w:themeColor="text1"/>
                      <w:sz w:val="22"/>
                      <w:szCs w:val="22"/>
                      <w:lang w:val="nl-BE"/>
                    </w:rPr>
                    <w:t>ermogensbeheer m.b.t. risicoprofiel Growth</w:t>
                  </w:r>
                  <w:r w:rsidRPr="00816C63">
                    <w:rPr>
                      <w:rStyle w:val="Emphasis"/>
                      <w:rFonts w:asciiTheme="minorHAnsi" w:hAnsiTheme="minorHAnsi" w:cstheme="minorHAnsi"/>
                      <w:b w:val="0"/>
                      <w:bCs w:val="0"/>
                      <w:color w:val="000000" w:themeColor="text1"/>
                      <w:sz w:val="22"/>
                      <w:szCs w:val="22"/>
                      <w:lang w:val="nl-BE"/>
                    </w:rPr>
                    <w:t xml:space="preserve"> heeft aldus ecologische kenmerken gepromoot die verband houden met:</w:t>
                  </w:r>
                </w:p>
                <w:p w14:paraId="500249AF" w14:textId="77777777" w:rsidR="00072CEB" w:rsidRPr="00816C63" w:rsidRDefault="00072CEB" w:rsidP="00072CEB">
                  <w:pPr>
                    <w:ind w:left="720"/>
                    <w:jc w:val="both"/>
                    <w:rPr>
                      <w:rStyle w:val="Emphasis"/>
                      <w:rFonts w:asciiTheme="minorHAnsi" w:hAnsiTheme="minorHAnsi" w:cstheme="minorHAnsi"/>
                      <w:b w:val="0"/>
                      <w:bCs w:val="0"/>
                      <w:color w:val="000000" w:themeColor="text1"/>
                      <w:sz w:val="22"/>
                      <w:szCs w:val="22"/>
                      <w:lang w:val="nl-BE"/>
                    </w:rPr>
                  </w:pPr>
                  <w:r w:rsidRPr="00816C63">
                    <w:rPr>
                      <w:rStyle w:val="Emphasis"/>
                      <w:rFonts w:asciiTheme="minorHAnsi" w:hAnsiTheme="minorHAnsi" w:cstheme="minorHAnsi"/>
                      <w:b w:val="0"/>
                      <w:bCs w:val="0"/>
                      <w:color w:val="000000" w:themeColor="text1"/>
                      <w:sz w:val="22"/>
                      <w:szCs w:val="22"/>
                      <w:lang w:val="nl-BE"/>
                    </w:rPr>
                    <w:t>-</w:t>
                  </w:r>
                  <w:r w:rsidRPr="00816C63">
                    <w:rPr>
                      <w:rStyle w:val="Emphasis"/>
                      <w:rFonts w:asciiTheme="minorHAnsi" w:hAnsiTheme="minorHAnsi" w:cstheme="minorHAnsi"/>
                      <w:b w:val="0"/>
                      <w:bCs w:val="0"/>
                      <w:color w:val="000000" w:themeColor="text1"/>
                      <w:sz w:val="22"/>
                      <w:szCs w:val="22"/>
                      <w:lang w:val="nl-BE"/>
                    </w:rPr>
                    <w:tab/>
                    <w:t>De transitie naar schone energie &amp; uitfasering van fossiele brandstoffen</w:t>
                  </w:r>
                </w:p>
                <w:p w14:paraId="02D199B1" w14:textId="77777777" w:rsidR="00072CEB" w:rsidRPr="00816C63" w:rsidRDefault="00072CEB" w:rsidP="00072CEB">
                  <w:pPr>
                    <w:ind w:left="720"/>
                    <w:jc w:val="both"/>
                    <w:rPr>
                      <w:rStyle w:val="Emphasis"/>
                      <w:rFonts w:asciiTheme="minorHAnsi" w:hAnsiTheme="minorHAnsi" w:cstheme="minorHAnsi"/>
                      <w:b w:val="0"/>
                      <w:bCs w:val="0"/>
                      <w:color w:val="000000" w:themeColor="text1"/>
                      <w:sz w:val="22"/>
                      <w:szCs w:val="22"/>
                      <w:lang w:val="nl-BE"/>
                    </w:rPr>
                  </w:pPr>
                </w:p>
                <w:p w14:paraId="3E01C9FB" w14:textId="3848F07C" w:rsidR="00072CEB" w:rsidRPr="00816C63" w:rsidRDefault="00072CEB" w:rsidP="00072CEB">
                  <w:pPr>
                    <w:ind w:left="720"/>
                    <w:jc w:val="both"/>
                    <w:rPr>
                      <w:rStyle w:val="Emphasis"/>
                      <w:rFonts w:asciiTheme="minorHAnsi" w:hAnsiTheme="minorHAnsi" w:cstheme="minorHAnsi"/>
                      <w:b w:val="0"/>
                      <w:bCs w:val="0"/>
                      <w:color w:val="000000" w:themeColor="text1"/>
                      <w:sz w:val="22"/>
                      <w:szCs w:val="22"/>
                      <w:lang w:val="nl-BE"/>
                    </w:rPr>
                  </w:pPr>
                  <w:r w:rsidRPr="00816C63">
                    <w:rPr>
                      <w:rStyle w:val="Emphasis"/>
                      <w:rFonts w:asciiTheme="minorHAnsi" w:hAnsiTheme="minorHAnsi" w:cstheme="minorHAnsi"/>
                      <w:b w:val="0"/>
                      <w:bCs w:val="0"/>
                      <w:color w:val="000000" w:themeColor="text1"/>
                      <w:sz w:val="22"/>
                      <w:szCs w:val="22"/>
                      <w:lang w:val="nl-BE"/>
                    </w:rPr>
                    <w:t xml:space="preserve">Het </w:t>
                  </w:r>
                  <w:r w:rsidR="00A05B2B">
                    <w:rPr>
                      <w:rStyle w:val="Emphasis"/>
                      <w:rFonts w:asciiTheme="minorHAnsi" w:hAnsiTheme="minorHAnsi" w:cstheme="minorHAnsi"/>
                      <w:b w:val="0"/>
                      <w:bCs w:val="0"/>
                      <w:color w:val="000000" w:themeColor="text1"/>
                      <w:sz w:val="22"/>
                      <w:szCs w:val="22"/>
                      <w:lang w:val="nl-BE"/>
                    </w:rPr>
                    <w:t>V</w:t>
                  </w:r>
                  <w:r w:rsidR="00A05B2B" w:rsidRPr="00A9362F">
                    <w:rPr>
                      <w:rStyle w:val="Emphasis"/>
                      <w:rFonts w:asciiTheme="minorHAnsi" w:hAnsiTheme="minorHAnsi" w:cstheme="minorHAnsi"/>
                      <w:b w:val="0"/>
                      <w:bCs w:val="0"/>
                      <w:color w:val="000000" w:themeColor="text1"/>
                      <w:sz w:val="22"/>
                      <w:szCs w:val="22"/>
                      <w:lang w:val="nl-BE"/>
                    </w:rPr>
                    <w:t>ermogensbeheer m.b.t. risicoprofiel Growth</w:t>
                  </w:r>
                  <w:r w:rsidRPr="00816C63">
                    <w:rPr>
                      <w:rStyle w:val="Emphasis"/>
                      <w:rFonts w:asciiTheme="minorHAnsi" w:hAnsiTheme="minorHAnsi" w:cstheme="minorHAnsi"/>
                      <w:b w:val="0"/>
                      <w:bCs w:val="0"/>
                      <w:color w:val="000000" w:themeColor="text1"/>
                      <w:sz w:val="22"/>
                      <w:szCs w:val="22"/>
                      <w:lang w:val="nl-BE"/>
                    </w:rPr>
                    <w:t xml:space="preserve"> heeft de volgende sociale kenmerken gepromoot:</w:t>
                  </w:r>
                </w:p>
                <w:p w14:paraId="65AE823E" w14:textId="3A6ADBC0" w:rsidR="00072CEB" w:rsidRDefault="00072CEB" w:rsidP="00072CEB">
                  <w:pPr>
                    <w:pStyle w:val="ListParagraph"/>
                    <w:numPr>
                      <w:ilvl w:val="0"/>
                      <w:numId w:val="3"/>
                    </w:numPr>
                    <w:jc w:val="both"/>
                    <w:rPr>
                      <w:rStyle w:val="Emphasis"/>
                      <w:rFonts w:asciiTheme="minorHAnsi" w:hAnsiTheme="minorHAnsi" w:cstheme="minorHAnsi"/>
                      <w:b w:val="0"/>
                      <w:bCs w:val="0"/>
                      <w:color w:val="000000" w:themeColor="text1"/>
                      <w:sz w:val="22"/>
                      <w:szCs w:val="22"/>
                      <w:lang w:val="nl-BE"/>
                    </w:rPr>
                  </w:pPr>
                  <w:r w:rsidRPr="00816C63">
                    <w:rPr>
                      <w:rStyle w:val="Emphasis"/>
                      <w:rFonts w:asciiTheme="minorHAnsi" w:hAnsiTheme="minorHAnsi" w:cstheme="minorHAnsi"/>
                      <w:b w:val="0"/>
                      <w:bCs w:val="0"/>
                      <w:color w:val="000000" w:themeColor="text1"/>
                      <w:sz w:val="22"/>
                      <w:szCs w:val="22"/>
                      <w:lang w:val="nl-BE"/>
                    </w:rPr>
                    <w:t xml:space="preserve">Ethische normen: Via zijn beleggingskeuzes en de analyse van emittenten die mogelijk in aanmerking komen voor de strategie, wil het </w:t>
                  </w:r>
                  <w:r w:rsidR="00A05B2B">
                    <w:rPr>
                      <w:rStyle w:val="Emphasis"/>
                      <w:rFonts w:asciiTheme="minorHAnsi" w:hAnsiTheme="minorHAnsi" w:cstheme="minorHAnsi"/>
                      <w:b w:val="0"/>
                      <w:bCs w:val="0"/>
                      <w:color w:val="000000" w:themeColor="text1"/>
                      <w:sz w:val="22"/>
                      <w:szCs w:val="22"/>
                      <w:lang w:val="nl-BE"/>
                    </w:rPr>
                    <w:t>V</w:t>
                  </w:r>
                  <w:r w:rsidR="00A05B2B" w:rsidRPr="00A9362F">
                    <w:rPr>
                      <w:rStyle w:val="Emphasis"/>
                      <w:rFonts w:asciiTheme="minorHAnsi" w:hAnsiTheme="minorHAnsi" w:cstheme="minorHAnsi"/>
                      <w:b w:val="0"/>
                      <w:bCs w:val="0"/>
                      <w:color w:val="000000" w:themeColor="text1"/>
                      <w:sz w:val="22"/>
                      <w:szCs w:val="22"/>
                      <w:lang w:val="nl-BE"/>
                    </w:rPr>
                    <w:t>ermogensbeheer m.b.t. risicoprofiel Growth</w:t>
                  </w:r>
                  <w:r w:rsidRPr="00816C63">
                    <w:rPr>
                      <w:rStyle w:val="Emphasis"/>
                      <w:rFonts w:asciiTheme="minorHAnsi" w:hAnsiTheme="minorHAnsi" w:cstheme="minorHAnsi"/>
                      <w:b w:val="0"/>
                      <w:bCs w:val="0"/>
                      <w:color w:val="000000" w:themeColor="text1"/>
                      <w:sz w:val="22"/>
                      <w:szCs w:val="22"/>
                      <w:lang w:val="nl-BE"/>
                    </w:rPr>
                    <w:t xml:space="preserve"> bijdragen tot de vaststelling van hoogstaande normen voor de behandeling van werknemers op de werkplek. Deze normen betreffen niet alleen de veiligheidsvoorwaarden en gezondheidsrisico's op de werkplek, maar ook het voorkomen van uitbuiting van werknemers en het recht om zich aan te sluiten bij vakbonden. In de normen komen ook andere ESG-aspecten aan bod, zoals sterk ondernemingsbestuur en het voorkomen van omkoping en corruptie, overeenkomstig onder meer de UNGC-beginselen en de OESO-richtsnoeren voor het waarborgen van ethische normen.</w:t>
                  </w:r>
                </w:p>
                <w:p w14:paraId="2839A40B" w14:textId="77777777" w:rsidR="00A143E6" w:rsidRPr="00816C63" w:rsidRDefault="00A143E6" w:rsidP="00A143E6">
                  <w:pPr>
                    <w:pStyle w:val="ListParagraph"/>
                    <w:ind w:left="1440"/>
                    <w:jc w:val="both"/>
                    <w:rPr>
                      <w:rStyle w:val="Emphasis"/>
                      <w:rFonts w:asciiTheme="minorHAnsi" w:hAnsiTheme="minorHAnsi" w:cstheme="minorHAnsi"/>
                      <w:b w:val="0"/>
                      <w:bCs w:val="0"/>
                      <w:color w:val="000000" w:themeColor="text1"/>
                      <w:sz w:val="22"/>
                      <w:szCs w:val="22"/>
                      <w:lang w:val="nl-BE"/>
                    </w:rPr>
                  </w:pPr>
                </w:p>
                <w:p w14:paraId="72C7701E" w14:textId="4B859EA4" w:rsidR="00072CEB" w:rsidRPr="00816C63" w:rsidRDefault="00072CEB" w:rsidP="00072CEB">
                  <w:pPr>
                    <w:pStyle w:val="ListParagraph"/>
                    <w:numPr>
                      <w:ilvl w:val="0"/>
                      <w:numId w:val="3"/>
                    </w:numPr>
                    <w:jc w:val="both"/>
                    <w:rPr>
                      <w:rStyle w:val="Emphasis"/>
                      <w:rFonts w:asciiTheme="minorHAnsi" w:hAnsiTheme="minorHAnsi" w:cstheme="minorHAnsi"/>
                      <w:b w:val="0"/>
                      <w:bCs w:val="0"/>
                      <w:color w:val="000000" w:themeColor="text1"/>
                      <w:sz w:val="22"/>
                      <w:szCs w:val="22"/>
                      <w:lang w:val="nl-BE"/>
                    </w:rPr>
                  </w:pPr>
                  <w:r w:rsidRPr="00816C63">
                    <w:rPr>
                      <w:rStyle w:val="Emphasis"/>
                      <w:rFonts w:asciiTheme="minorHAnsi" w:hAnsiTheme="minorHAnsi" w:cstheme="minorHAnsi"/>
                      <w:b w:val="0"/>
                      <w:bCs w:val="0"/>
                      <w:color w:val="000000" w:themeColor="text1"/>
                      <w:sz w:val="22"/>
                      <w:szCs w:val="22"/>
                      <w:lang w:val="nl-BE"/>
                    </w:rPr>
                    <w:t xml:space="preserve">Een veiligere wereld: Het </w:t>
                  </w:r>
                  <w:r w:rsidR="00A05B2B">
                    <w:rPr>
                      <w:rStyle w:val="Emphasis"/>
                      <w:rFonts w:asciiTheme="minorHAnsi" w:hAnsiTheme="minorHAnsi" w:cstheme="minorHAnsi"/>
                      <w:b w:val="0"/>
                      <w:bCs w:val="0"/>
                      <w:color w:val="000000" w:themeColor="text1"/>
                      <w:sz w:val="22"/>
                      <w:szCs w:val="22"/>
                      <w:lang w:val="nl-BE"/>
                    </w:rPr>
                    <w:t>V</w:t>
                  </w:r>
                  <w:r w:rsidR="00A05B2B" w:rsidRPr="00A9362F">
                    <w:rPr>
                      <w:rStyle w:val="Emphasis"/>
                      <w:rFonts w:asciiTheme="minorHAnsi" w:hAnsiTheme="minorHAnsi" w:cstheme="minorHAnsi"/>
                      <w:b w:val="0"/>
                      <w:bCs w:val="0"/>
                      <w:color w:val="000000" w:themeColor="text1"/>
                      <w:sz w:val="22"/>
                      <w:szCs w:val="22"/>
                      <w:lang w:val="nl-BE"/>
                    </w:rPr>
                    <w:t>ermogensbeheer m.b.t. risicoprofiel Growth</w:t>
                  </w:r>
                  <w:r w:rsidRPr="00816C63">
                    <w:rPr>
                      <w:rStyle w:val="Emphasis"/>
                      <w:rFonts w:asciiTheme="minorHAnsi" w:hAnsiTheme="minorHAnsi" w:cstheme="minorHAnsi"/>
                      <w:b w:val="0"/>
                      <w:bCs w:val="0"/>
                      <w:color w:val="000000" w:themeColor="text1"/>
                      <w:sz w:val="22"/>
                      <w:szCs w:val="22"/>
                      <w:lang w:val="nl-BE"/>
                    </w:rPr>
                    <w:t xml:space="preserve"> wil bijdragen tot een veiligere wereld door te weigeren te investeren in entiteiten die actief zijn in wapenproductie en wapens. Bijzondere aandacht gaat uit naar niet-conventionele wapens en kernwapens, aangezien deze subcategorieën een hoge dodelijkheids- en vernietigingsfactor hebben die onder geen beding te rechtvaardigen is.</w:t>
                  </w:r>
                </w:p>
                <w:p w14:paraId="682528CE" w14:textId="77777777" w:rsidR="00072CEB" w:rsidRPr="00816C63" w:rsidRDefault="00072CEB" w:rsidP="00072CEB">
                  <w:pPr>
                    <w:ind w:left="720"/>
                    <w:jc w:val="both"/>
                    <w:rPr>
                      <w:rStyle w:val="Emphasis"/>
                      <w:rFonts w:asciiTheme="minorHAnsi" w:hAnsiTheme="minorHAnsi" w:cstheme="minorHAnsi"/>
                      <w:b w:val="0"/>
                      <w:bCs w:val="0"/>
                      <w:color w:val="000000" w:themeColor="text1"/>
                      <w:sz w:val="22"/>
                      <w:szCs w:val="22"/>
                      <w:lang w:val="nl-BE"/>
                    </w:rPr>
                  </w:pPr>
                </w:p>
                <w:p w14:paraId="749B550D" w14:textId="77777777" w:rsidR="00072CEB" w:rsidRPr="00816C63" w:rsidRDefault="00072CEB" w:rsidP="00072CEB">
                  <w:pPr>
                    <w:ind w:left="720"/>
                    <w:jc w:val="both"/>
                    <w:rPr>
                      <w:rStyle w:val="Emphasis"/>
                      <w:rFonts w:asciiTheme="minorHAnsi" w:hAnsiTheme="minorHAnsi" w:cstheme="minorHAnsi"/>
                      <w:b w:val="0"/>
                      <w:bCs w:val="0"/>
                      <w:color w:val="000000" w:themeColor="text1"/>
                      <w:sz w:val="22"/>
                      <w:szCs w:val="22"/>
                      <w:lang w:val="nl-BE"/>
                    </w:rPr>
                  </w:pPr>
                  <w:r w:rsidRPr="00816C63">
                    <w:rPr>
                      <w:rStyle w:val="Emphasis"/>
                      <w:rFonts w:asciiTheme="minorHAnsi" w:hAnsiTheme="minorHAnsi" w:cstheme="minorHAnsi"/>
                      <w:b w:val="0"/>
                      <w:bCs w:val="0"/>
                      <w:color w:val="000000" w:themeColor="text1"/>
                      <w:sz w:val="22"/>
                      <w:szCs w:val="22"/>
                      <w:lang w:val="nl-BE"/>
                    </w:rPr>
                    <w:t>Er is geen specifieke duurzaamheidsindex aangewezen als benchmark voor het bereiken van de bovengenoemde milieukenmerken.</w:t>
                  </w:r>
                </w:p>
                <w:p w14:paraId="061ADB59" w14:textId="77777777" w:rsidR="00072CEB" w:rsidRPr="00816C63" w:rsidRDefault="00072CEB" w:rsidP="00072CEB">
                  <w:pPr>
                    <w:ind w:left="720"/>
                    <w:jc w:val="both"/>
                    <w:rPr>
                      <w:rStyle w:val="Emphasis"/>
                      <w:rFonts w:asciiTheme="minorHAnsi" w:hAnsiTheme="minorHAnsi" w:cstheme="minorHAnsi"/>
                      <w:b w:val="0"/>
                      <w:bCs w:val="0"/>
                      <w:color w:val="000000" w:themeColor="text1"/>
                      <w:sz w:val="22"/>
                      <w:szCs w:val="22"/>
                      <w:lang w:val="nl-BE"/>
                    </w:rPr>
                  </w:pPr>
                </w:p>
                <w:p w14:paraId="4682A363" w14:textId="54CA49CC" w:rsidR="00A162B2" w:rsidRPr="00816C63" w:rsidRDefault="00072CEB" w:rsidP="00072CEB">
                  <w:pPr>
                    <w:ind w:left="720"/>
                    <w:jc w:val="both"/>
                    <w:rPr>
                      <w:rStyle w:val="Emphasis"/>
                      <w:rFonts w:asciiTheme="minorHAnsi" w:hAnsiTheme="minorHAnsi" w:cstheme="minorHAnsi"/>
                      <w:b w:val="0"/>
                      <w:bCs w:val="0"/>
                      <w:color w:val="000000" w:themeColor="text1"/>
                      <w:sz w:val="22"/>
                      <w:szCs w:val="22"/>
                      <w:lang w:val="nl-BE"/>
                    </w:rPr>
                  </w:pPr>
                  <w:r w:rsidRPr="00816C63">
                    <w:rPr>
                      <w:rStyle w:val="Emphasis"/>
                      <w:rFonts w:asciiTheme="minorHAnsi" w:hAnsiTheme="minorHAnsi" w:cstheme="minorHAnsi"/>
                      <w:b w:val="0"/>
                      <w:bCs w:val="0"/>
                      <w:color w:val="000000" w:themeColor="text1"/>
                      <w:sz w:val="22"/>
                      <w:szCs w:val="22"/>
                      <w:lang w:val="nl-BE"/>
                    </w:rPr>
                    <w:t xml:space="preserve">De door het </w:t>
                  </w:r>
                  <w:r w:rsidR="00A05B2B">
                    <w:rPr>
                      <w:rStyle w:val="Emphasis"/>
                      <w:rFonts w:asciiTheme="minorHAnsi" w:hAnsiTheme="minorHAnsi" w:cstheme="minorHAnsi"/>
                      <w:b w:val="0"/>
                      <w:bCs w:val="0"/>
                      <w:color w:val="000000" w:themeColor="text1"/>
                      <w:sz w:val="22"/>
                      <w:szCs w:val="22"/>
                      <w:lang w:val="nl-BE"/>
                    </w:rPr>
                    <w:t>V</w:t>
                  </w:r>
                  <w:r w:rsidR="00A05B2B" w:rsidRPr="00A9362F">
                    <w:rPr>
                      <w:rStyle w:val="Emphasis"/>
                      <w:rFonts w:asciiTheme="minorHAnsi" w:hAnsiTheme="minorHAnsi" w:cstheme="minorHAnsi"/>
                      <w:b w:val="0"/>
                      <w:bCs w:val="0"/>
                      <w:color w:val="000000" w:themeColor="text1"/>
                      <w:sz w:val="22"/>
                      <w:szCs w:val="22"/>
                      <w:lang w:val="nl-BE"/>
                    </w:rPr>
                    <w:t>ermogensbeheer m.b.t. risicoprofiel Growth</w:t>
                  </w:r>
                  <w:r w:rsidRPr="00816C63">
                    <w:rPr>
                      <w:rStyle w:val="Emphasis"/>
                      <w:rFonts w:asciiTheme="minorHAnsi" w:hAnsiTheme="minorHAnsi" w:cstheme="minorHAnsi"/>
                      <w:b w:val="0"/>
                      <w:bCs w:val="0"/>
                      <w:color w:val="000000" w:themeColor="text1"/>
                      <w:sz w:val="22"/>
                      <w:szCs w:val="22"/>
                      <w:lang w:val="nl-BE"/>
                    </w:rPr>
                    <w:t xml:space="preserve"> gepromote sociale en ecologische kenmerken zijn bereikt en gerespecteerd door het volgen van het ESG-beleid. Dit ESG-beleid wordt geïmplementeerd in het beleggingsproces van de strategie van het </w:t>
                  </w:r>
                  <w:r w:rsidR="00A05B2B">
                    <w:rPr>
                      <w:rStyle w:val="Emphasis"/>
                      <w:rFonts w:asciiTheme="minorHAnsi" w:hAnsiTheme="minorHAnsi" w:cstheme="minorHAnsi"/>
                      <w:b w:val="0"/>
                      <w:bCs w:val="0"/>
                      <w:color w:val="000000" w:themeColor="text1"/>
                      <w:sz w:val="22"/>
                      <w:szCs w:val="22"/>
                      <w:lang w:val="nl-BE"/>
                    </w:rPr>
                    <w:t>V</w:t>
                  </w:r>
                  <w:r w:rsidR="00A05B2B" w:rsidRPr="00A9362F">
                    <w:rPr>
                      <w:rStyle w:val="Emphasis"/>
                      <w:rFonts w:asciiTheme="minorHAnsi" w:hAnsiTheme="minorHAnsi" w:cstheme="minorHAnsi"/>
                      <w:b w:val="0"/>
                      <w:bCs w:val="0"/>
                      <w:color w:val="000000" w:themeColor="text1"/>
                      <w:sz w:val="22"/>
                      <w:szCs w:val="22"/>
                      <w:lang w:val="nl-BE"/>
                    </w:rPr>
                    <w:t>ermogensbeheer m.b.t. risicoprofiel Growth</w:t>
                  </w:r>
                  <w:r w:rsidRPr="00816C63">
                    <w:rPr>
                      <w:rStyle w:val="Emphasis"/>
                      <w:rFonts w:asciiTheme="minorHAnsi" w:hAnsiTheme="minorHAnsi" w:cstheme="minorHAnsi"/>
                      <w:b w:val="0"/>
                      <w:bCs w:val="0"/>
                      <w:color w:val="000000" w:themeColor="text1"/>
                      <w:sz w:val="22"/>
                      <w:szCs w:val="22"/>
                      <w:lang w:val="nl-BE"/>
                    </w:rPr>
                    <w:t xml:space="preserve"> via de volgende pijlers: 1) Uitsluiting en vermijding, 2) ESG-integratie en 3) Best-in-class.</w:t>
                  </w:r>
                </w:p>
                <w:p w14:paraId="2E06AA9E" w14:textId="1CC2D69F" w:rsidR="00C319B3" w:rsidRPr="00E67D8D" w:rsidRDefault="00C319B3" w:rsidP="00072CEB">
                  <w:pPr>
                    <w:ind w:left="720"/>
                    <w:jc w:val="both"/>
                    <w:rPr>
                      <w:rStyle w:val="Emphasis"/>
                      <w:rFonts w:ascii="Calibri" w:hAnsi="Calibri" w:cs="Calibri"/>
                      <w:color w:val="auto"/>
                      <w:spacing w:val="0"/>
                      <w:sz w:val="24"/>
                      <w:szCs w:val="24"/>
                      <w:lang w:val="nl-BE"/>
                    </w:rPr>
                  </w:pPr>
                </w:p>
              </w:tc>
            </w:tr>
            <w:tr w:rsidR="00C319B3" w:rsidRPr="00072CEB" w14:paraId="4CBF430A" w14:textId="77777777" w:rsidTr="00A5117F">
              <w:tc>
                <w:tcPr>
                  <w:tcW w:w="8678" w:type="dxa"/>
                </w:tcPr>
                <w:p w14:paraId="3AA87651" w14:textId="77777777" w:rsidR="00072CEB" w:rsidRDefault="00C319B3" w:rsidP="00F73E0D">
                  <w:pPr>
                    <w:ind w:left="1440"/>
                    <w:rPr>
                      <w:rFonts w:ascii="Calibri" w:hAnsi="Calibri" w:cs="Calibri"/>
                      <w:b/>
                      <w:i/>
                      <w:sz w:val="22"/>
                      <w:szCs w:val="22"/>
                      <w:lang w:val="nl-BE"/>
                    </w:rPr>
                  </w:pPr>
                  <w:r>
                    <w:rPr>
                      <w:rFonts w:ascii="Calibri" w:hAnsi="Calibri" w:cs="Calibri"/>
                      <w:b/>
                      <w:bCs/>
                      <w:noProof/>
                      <w:lang w:val="fr-FR"/>
                    </w:rPr>
                    <mc:AlternateContent>
                      <mc:Choice Requires="wps">
                        <w:drawing>
                          <wp:anchor distT="0" distB="0" distL="114300" distR="114300" simplePos="0" relativeHeight="251658246" behindDoc="0" locked="0" layoutInCell="1" allowOverlap="1" wp14:anchorId="69584DAD" wp14:editId="7BA8D1BE">
                            <wp:simplePos x="0" y="0"/>
                            <wp:positionH relativeFrom="column">
                              <wp:posOffset>697061</wp:posOffset>
                            </wp:positionH>
                            <wp:positionV relativeFrom="paragraph">
                              <wp:posOffset>7620</wp:posOffset>
                            </wp:positionV>
                            <wp:extent cx="132080" cy="121920"/>
                            <wp:effectExtent l="0" t="0" r="0" b="5080"/>
                            <wp:wrapNone/>
                            <wp:docPr id="19" name="Oval 19"/>
                            <wp:cNvGraphicFramePr/>
                            <a:graphic xmlns:a="http://schemas.openxmlformats.org/drawingml/2006/main">
                              <a:graphicData uri="http://schemas.microsoft.com/office/word/2010/wordprocessingShape">
                                <wps:wsp>
                                  <wps:cNvSpPr/>
                                  <wps:spPr>
                                    <a:xfrm>
                                      <a:off x="0" y="0"/>
                                      <a:ext cx="132080" cy="121920"/>
                                    </a:xfrm>
                                    <a:prstGeom prst="ellipse">
                                      <a:avLst/>
                                    </a:prstGeom>
                                    <a:solidFill>
                                      <a:srgbClr val="D1CE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D5B539" id="Oval 19" o:spid="_x0000_s1026" style="position:absolute;margin-left:54.9pt;margin-top:.6pt;width:10.4pt;height:9.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" fillcolor="#d1cece" stroked="f" strokeweight="1pt">
                            <v:stroke joinstyle="miter"/>
                          </v:oval>
                        </w:pict>
                      </mc:Fallback>
                    </mc:AlternateContent>
                  </w:r>
                  <w:r w:rsidR="00F73E0D" w:rsidRPr="00E67D8D">
                    <w:rPr>
                      <w:rFonts w:ascii="Calibri" w:hAnsi="Calibri" w:cs="Calibri"/>
                      <w:b/>
                      <w:i/>
                      <w:sz w:val="22"/>
                      <w:szCs w:val="22"/>
                      <w:lang w:val="nl-BE"/>
                    </w:rPr>
                    <w:t>Hoe hebben de duurzaamheidsindicatoren gepresteerd?</w:t>
                  </w:r>
                </w:p>
                <w:p w14:paraId="1E5285F1" w14:textId="77777777" w:rsidR="00072CEB" w:rsidRPr="00816C63" w:rsidRDefault="00072CEB" w:rsidP="00F73E0D">
                  <w:pPr>
                    <w:ind w:left="1440"/>
                    <w:rPr>
                      <w:rFonts w:ascii="Calibri" w:hAnsi="Calibri" w:cs="Calibri"/>
                      <w:b/>
                      <w:i/>
                      <w:iCs/>
                      <w:color w:val="BF0000"/>
                      <w:sz w:val="22"/>
                      <w:szCs w:val="22"/>
                      <w:lang w:val="nl-BE"/>
                    </w:rPr>
                  </w:pPr>
                </w:p>
                <w:p w14:paraId="3C3D0A6D" w14:textId="680059EF" w:rsidR="00A162B2" w:rsidRPr="00816C63" w:rsidRDefault="00A162B2" w:rsidP="00A162B2">
                  <w:pPr>
                    <w:spacing w:before="4"/>
                    <w:ind w:left="687"/>
                    <w:rPr>
                      <w:rFonts w:asciiTheme="minorHAnsi" w:hAnsiTheme="minorHAnsi" w:cstheme="minorHAnsi"/>
                      <w:iCs/>
                      <w:sz w:val="22"/>
                      <w:szCs w:val="22"/>
                      <w:lang w:val="nl-BE"/>
                    </w:rPr>
                  </w:pPr>
                  <w:r w:rsidRPr="00816C63">
                    <w:rPr>
                      <w:rFonts w:asciiTheme="minorHAnsi" w:hAnsiTheme="minorHAnsi" w:cstheme="minorHAnsi"/>
                      <w:iCs/>
                      <w:sz w:val="22"/>
                      <w:szCs w:val="22"/>
                      <w:lang w:val="nl-BE"/>
                    </w:rPr>
                    <w:t>Intern onderzoek naar blootstelling aan niet-duurzame activiteiten in termen van uitsluitingen levert de volgende resultaten op:</w:t>
                  </w:r>
                </w:p>
                <w:p w14:paraId="0CC5CC32" w14:textId="77777777" w:rsidR="00A162B2" w:rsidRPr="00A162B2" w:rsidRDefault="00A162B2" w:rsidP="00A162B2">
                  <w:pPr>
                    <w:spacing w:before="4"/>
                    <w:ind w:left="2835"/>
                    <w:rPr>
                      <w:iCs/>
                      <w:lang w:val="nl-BE"/>
                    </w:rPr>
                  </w:pPr>
                </w:p>
                <w:tbl>
                  <w:tblPr>
                    <w:tblStyle w:val="TableGrid"/>
                    <w:tblW w:w="6804" w:type="dxa"/>
                    <w:tblInd w:w="682" w:type="dxa"/>
                    <w:tblBorders>
                      <w:left w:val="none" w:sz="0" w:space="0" w:color="auto"/>
                      <w:right w:val="none" w:sz="0" w:space="0" w:color="auto"/>
                      <w:insideV w:val="none" w:sz="0" w:space="0" w:color="auto"/>
                    </w:tblBorders>
                    <w:tblLook w:val="04A0" w:firstRow="1" w:lastRow="0" w:firstColumn="1" w:lastColumn="0" w:noHBand="0" w:noVBand="1"/>
                  </w:tblPr>
                  <w:tblGrid>
                    <w:gridCol w:w="5103"/>
                    <w:gridCol w:w="1701"/>
                  </w:tblGrid>
                  <w:tr w:rsidR="00A162B2" w:rsidRPr="00815C1C" w14:paraId="1A1BE499" w14:textId="77777777" w:rsidTr="00A162B2">
                    <w:tc>
                      <w:tcPr>
                        <w:tcW w:w="5103" w:type="dxa"/>
                      </w:tcPr>
                      <w:p w14:paraId="1B37506A" w14:textId="77777777" w:rsidR="00A162B2" w:rsidRPr="00801871" w:rsidRDefault="00A162B2" w:rsidP="00A162B2">
                        <w:pPr>
                          <w:pStyle w:val="ListParagraph"/>
                          <w:spacing w:after="160" w:line="259" w:lineRule="auto"/>
                          <w:jc w:val="center"/>
                          <w:rPr>
                            <w:b/>
                            <w:bCs/>
                            <w:noProof/>
                            <w:sz w:val="16"/>
                            <w:szCs w:val="16"/>
                            <w:lang w:val="fr-BE"/>
                          </w:rPr>
                        </w:pPr>
                        <w:r w:rsidRPr="00801871">
                          <w:rPr>
                            <w:b/>
                            <w:noProof/>
                            <w:sz w:val="16"/>
                            <w:szCs w:val="16"/>
                            <w:lang w:val="fr-BE"/>
                          </w:rPr>
                          <w:t>Crit</w:t>
                        </w:r>
                        <w:r>
                          <w:rPr>
                            <w:b/>
                            <w:noProof/>
                            <w:sz w:val="16"/>
                            <w:szCs w:val="16"/>
                            <w:lang w:val="fr-BE"/>
                          </w:rPr>
                          <w:t>erium</w:t>
                        </w:r>
                      </w:p>
                    </w:tc>
                    <w:tc>
                      <w:tcPr>
                        <w:tcW w:w="1701" w:type="dxa"/>
                      </w:tcPr>
                      <w:p w14:paraId="3414B977" w14:textId="77777777" w:rsidR="00A162B2" w:rsidRPr="00801871" w:rsidRDefault="00A162B2" w:rsidP="00A162B2">
                        <w:pPr>
                          <w:pStyle w:val="ListParagraph"/>
                          <w:spacing w:after="160" w:line="259" w:lineRule="auto"/>
                          <w:jc w:val="center"/>
                          <w:rPr>
                            <w:b/>
                            <w:bCs/>
                            <w:noProof/>
                            <w:sz w:val="16"/>
                            <w:szCs w:val="16"/>
                            <w:lang w:val="fr-BE"/>
                          </w:rPr>
                        </w:pPr>
                        <w:r w:rsidRPr="00801871">
                          <w:rPr>
                            <w:b/>
                            <w:noProof/>
                            <w:sz w:val="16"/>
                            <w:szCs w:val="16"/>
                            <w:lang w:val="fr-BE"/>
                          </w:rPr>
                          <w:t>Conformit</w:t>
                        </w:r>
                        <w:r>
                          <w:rPr>
                            <w:b/>
                            <w:noProof/>
                            <w:sz w:val="16"/>
                            <w:szCs w:val="16"/>
                            <w:lang w:val="fr-BE"/>
                          </w:rPr>
                          <w:t>eit</w:t>
                        </w:r>
                      </w:p>
                    </w:tc>
                  </w:tr>
                  <w:tr w:rsidR="00A162B2" w:rsidRPr="00815C1C" w14:paraId="0CD2F160" w14:textId="77777777" w:rsidTr="00A162B2">
                    <w:tc>
                      <w:tcPr>
                        <w:tcW w:w="5103" w:type="dxa"/>
                      </w:tcPr>
                      <w:p w14:paraId="3B1D774E" w14:textId="77777777" w:rsidR="00A162B2" w:rsidRPr="00801871" w:rsidRDefault="00A162B2" w:rsidP="00A162B2">
                        <w:pPr>
                          <w:pStyle w:val="ListParagraph"/>
                          <w:spacing w:after="160" w:line="259" w:lineRule="auto"/>
                          <w:rPr>
                            <w:noProof/>
                            <w:sz w:val="16"/>
                            <w:szCs w:val="16"/>
                            <w:lang w:val="fr-BE"/>
                          </w:rPr>
                        </w:pPr>
                        <w:r>
                          <w:rPr>
                            <w:rFonts w:ascii="RobotoCondensed-Regular" w:eastAsiaTheme="minorHAnsi" w:hAnsi="RobotoCondensed-Regular" w:cs="RobotoCondensed-Regular"/>
                            <w:sz w:val="16"/>
                            <w:szCs w:val="16"/>
                            <w:lang w:val="fr-BE"/>
                          </w:rPr>
                          <w:t>Controversiële wapeninkomsten</w:t>
                        </w:r>
                        <w:r w:rsidRPr="00801871">
                          <w:rPr>
                            <w:rFonts w:ascii="RobotoCondensed-Regular" w:eastAsiaTheme="minorHAnsi" w:hAnsi="RobotoCondensed-Regular" w:cs="RobotoCondensed-Regular"/>
                            <w:sz w:val="16"/>
                            <w:szCs w:val="16"/>
                            <w:lang w:val="fr-BE"/>
                          </w:rPr>
                          <w:t xml:space="preserve"> </w:t>
                        </w:r>
                        <w:r>
                          <w:rPr>
                            <w:rFonts w:ascii="RobotoCondensed-Regular" w:eastAsiaTheme="minorHAnsi" w:hAnsi="RobotoCondensed-Regular" w:cs="RobotoCondensed-Regular"/>
                            <w:sz w:val="16"/>
                            <w:szCs w:val="16"/>
                            <w:lang w:val="fr-BE"/>
                          </w:rPr>
                          <w:t>Elk verband</w:t>
                        </w:r>
                        <w:r w:rsidRPr="00801871">
                          <w:rPr>
                            <w:rFonts w:ascii="RobotoCondensed-Regular" w:eastAsiaTheme="minorHAnsi" w:hAnsi="RobotoCondensed-Regular" w:cs="RobotoCondensed-Regular"/>
                            <w:sz w:val="16"/>
                            <w:szCs w:val="16"/>
                            <w:lang w:val="fr-BE"/>
                          </w:rPr>
                          <w:t xml:space="preserve"> &gt; 0%</w:t>
                        </w:r>
                      </w:p>
                    </w:tc>
                    <w:tc>
                      <w:tcPr>
                        <w:tcW w:w="1701" w:type="dxa"/>
                      </w:tcPr>
                      <w:p w14:paraId="7476CE3D" w14:textId="77777777" w:rsidR="00A162B2" w:rsidRPr="00801871" w:rsidRDefault="00A162B2" w:rsidP="00A162B2">
                        <w:pPr>
                          <w:pStyle w:val="ListParagraph"/>
                          <w:spacing w:after="160" w:line="259" w:lineRule="auto"/>
                          <w:jc w:val="center"/>
                          <w:rPr>
                            <w:noProof/>
                            <w:sz w:val="16"/>
                            <w:szCs w:val="16"/>
                            <w:lang w:val="fr-BE"/>
                          </w:rPr>
                        </w:pPr>
                        <w:r w:rsidRPr="00801871">
                          <w:rPr>
                            <w:noProof/>
                            <w:sz w:val="16"/>
                            <w:szCs w:val="16"/>
                            <w:lang w:val="fr-BE"/>
                          </w:rPr>
                          <w:t>100%</w:t>
                        </w:r>
                      </w:p>
                    </w:tc>
                  </w:tr>
                  <w:tr w:rsidR="00A162B2" w:rsidRPr="00815C1C" w14:paraId="030C98FB" w14:textId="77777777" w:rsidTr="00A162B2">
                    <w:tc>
                      <w:tcPr>
                        <w:tcW w:w="5103" w:type="dxa"/>
                      </w:tcPr>
                      <w:p w14:paraId="1382A30E" w14:textId="77777777" w:rsidR="00A162B2" w:rsidRPr="001E3613" w:rsidRDefault="00A162B2" w:rsidP="00A162B2">
                        <w:pPr>
                          <w:pStyle w:val="ListParagraph"/>
                          <w:spacing w:after="160" w:line="259" w:lineRule="auto"/>
                          <w:rPr>
                            <w:noProof/>
                            <w:sz w:val="16"/>
                            <w:szCs w:val="16"/>
                            <w:lang w:val="nl-BE"/>
                          </w:rPr>
                        </w:pPr>
                        <w:r w:rsidRPr="001E3613">
                          <w:rPr>
                            <w:rFonts w:ascii="RobotoCondensed-Regular" w:eastAsiaTheme="minorHAnsi" w:hAnsi="RobotoCondensed-Regular" w:cs="RobotoCondensed-Regular"/>
                            <w:sz w:val="16"/>
                            <w:szCs w:val="16"/>
                            <w:lang w:val="nl-BE"/>
                          </w:rPr>
                          <w:t xml:space="preserve">Inkomsten uit kernwapens </w:t>
                        </w:r>
                        <w:r>
                          <w:rPr>
                            <w:rFonts w:ascii="RobotoCondensed-Regular" w:eastAsiaTheme="minorHAnsi" w:hAnsi="RobotoCondensed-Regular" w:cs="RobotoCondensed-Regular"/>
                            <w:sz w:val="16"/>
                            <w:szCs w:val="16"/>
                            <w:lang w:val="nl-BE"/>
                          </w:rPr>
                          <w:t>Elk verband</w:t>
                        </w:r>
                        <w:r w:rsidRPr="001E3613">
                          <w:rPr>
                            <w:rFonts w:ascii="RobotoCondensed-Regular" w:eastAsiaTheme="minorHAnsi" w:hAnsi="RobotoCondensed-Regular" w:cs="RobotoCondensed-Regular"/>
                            <w:sz w:val="16"/>
                            <w:szCs w:val="16"/>
                            <w:lang w:val="nl-BE"/>
                          </w:rPr>
                          <w:t xml:space="preserve"> &gt; 0%</w:t>
                        </w:r>
                      </w:p>
                    </w:tc>
                    <w:tc>
                      <w:tcPr>
                        <w:tcW w:w="1701" w:type="dxa"/>
                      </w:tcPr>
                      <w:p w14:paraId="15B605E3" w14:textId="77777777" w:rsidR="00A162B2" w:rsidRPr="00801871" w:rsidRDefault="00A162B2" w:rsidP="00A162B2">
                        <w:pPr>
                          <w:pStyle w:val="ListParagraph"/>
                          <w:spacing w:after="160" w:line="259" w:lineRule="auto"/>
                          <w:jc w:val="center"/>
                          <w:rPr>
                            <w:noProof/>
                            <w:sz w:val="16"/>
                            <w:szCs w:val="16"/>
                            <w:lang w:val="fr-BE"/>
                          </w:rPr>
                        </w:pPr>
                        <w:r w:rsidRPr="00801871">
                          <w:rPr>
                            <w:noProof/>
                            <w:sz w:val="16"/>
                            <w:szCs w:val="16"/>
                            <w:lang w:val="fr-BE"/>
                          </w:rPr>
                          <w:t>100%</w:t>
                        </w:r>
                      </w:p>
                    </w:tc>
                  </w:tr>
                  <w:tr w:rsidR="00A162B2" w:rsidRPr="00815C1C" w14:paraId="1CD652B4" w14:textId="77777777" w:rsidTr="00A162B2">
                    <w:tc>
                      <w:tcPr>
                        <w:tcW w:w="5103" w:type="dxa"/>
                      </w:tcPr>
                      <w:p w14:paraId="15557B8D" w14:textId="77777777" w:rsidR="00A162B2" w:rsidRPr="001E3613" w:rsidRDefault="00A162B2" w:rsidP="00A162B2">
                        <w:pPr>
                          <w:pStyle w:val="ListParagraph"/>
                          <w:spacing w:after="160" w:line="259" w:lineRule="auto"/>
                          <w:rPr>
                            <w:noProof/>
                            <w:sz w:val="16"/>
                            <w:szCs w:val="16"/>
                            <w:lang w:val="nl-BE"/>
                          </w:rPr>
                        </w:pPr>
                        <w:r w:rsidRPr="001E3613">
                          <w:rPr>
                            <w:rFonts w:ascii="RobotoCondensed-Regular" w:eastAsiaTheme="minorHAnsi" w:hAnsi="RobotoCondensed-Regular" w:cs="RobotoCondensed-Regular"/>
                            <w:sz w:val="16"/>
                            <w:szCs w:val="16"/>
                            <w:lang w:val="nl-BE"/>
                          </w:rPr>
                          <w:t>Inkomsten uit conventionele wapens Elk verband &gt; 10%</w:t>
                        </w:r>
                      </w:p>
                    </w:tc>
                    <w:tc>
                      <w:tcPr>
                        <w:tcW w:w="1701" w:type="dxa"/>
                      </w:tcPr>
                      <w:p w14:paraId="0B7183B4" w14:textId="77777777" w:rsidR="00A162B2" w:rsidRPr="00801871" w:rsidRDefault="00A162B2" w:rsidP="00A162B2">
                        <w:pPr>
                          <w:pStyle w:val="ListParagraph"/>
                          <w:spacing w:after="160" w:line="259" w:lineRule="auto"/>
                          <w:jc w:val="center"/>
                          <w:rPr>
                            <w:noProof/>
                            <w:sz w:val="16"/>
                            <w:szCs w:val="16"/>
                            <w:lang w:val="fr-BE"/>
                          </w:rPr>
                        </w:pPr>
                        <w:r w:rsidRPr="00801871">
                          <w:rPr>
                            <w:noProof/>
                            <w:sz w:val="16"/>
                            <w:szCs w:val="16"/>
                            <w:lang w:val="fr-BE"/>
                          </w:rPr>
                          <w:t>100%</w:t>
                        </w:r>
                      </w:p>
                    </w:tc>
                  </w:tr>
                  <w:tr w:rsidR="00A162B2" w:rsidRPr="00815C1C" w14:paraId="30620716" w14:textId="77777777" w:rsidTr="00A162B2">
                    <w:tc>
                      <w:tcPr>
                        <w:tcW w:w="5103" w:type="dxa"/>
                      </w:tcPr>
                      <w:p w14:paraId="652F93B6" w14:textId="77777777" w:rsidR="00A162B2" w:rsidRPr="001E3613" w:rsidRDefault="00A162B2" w:rsidP="00A162B2">
                        <w:pPr>
                          <w:pStyle w:val="ListParagraph"/>
                          <w:spacing w:after="160" w:line="259" w:lineRule="auto"/>
                          <w:rPr>
                            <w:noProof/>
                            <w:sz w:val="16"/>
                            <w:szCs w:val="16"/>
                            <w:lang w:val="nl-BE"/>
                          </w:rPr>
                        </w:pPr>
                        <w:r w:rsidRPr="001E3613">
                          <w:rPr>
                            <w:rFonts w:ascii="RobotoCondensed-Regular" w:eastAsiaTheme="minorHAnsi" w:hAnsi="RobotoCondensed-Regular" w:cs="RobotoCondensed-Regular"/>
                            <w:sz w:val="16"/>
                            <w:szCs w:val="16"/>
                            <w:lang w:val="nl-BE"/>
                          </w:rPr>
                          <w:t>Inkomsten uit civiele vuurwapens en munitie Elk verband &gt; 10%</w:t>
                        </w:r>
                      </w:p>
                    </w:tc>
                    <w:tc>
                      <w:tcPr>
                        <w:tcW w:w="1701" w:type="dxa"/>
                      </w:tcPr>
                      <w:p w14:paraId="6D42A287" w14:textId="77777777" w:rsidR="00A162B2" w:rsidRPr="00801871" w:rsidRDefault="00A162B2" w:rsidP="00A162B2">
                        <w:pPr>
                          <w:pStyle w:val="ListParagraph"/>
                          <w:spacing w:after="160" w:line="259" w:lineRule="auto"/>
                          <w:jc w:val="center"/>
                          <w:rPr>
                            <w:noProof/>
                            <w:sz w:val="16"/>
                            <w:szCs w:val="16"/>
                            <w:lang w:val="fr-BE"/>
                          </w:rPr>
                        </w:pPr>
                        <w:r w:rsidRPr="00801871">
                          <w:rPr>
                            <w:noProof/>
                            <w:sz w:val="16"/>
                            <w:szCs w:val="16"/>
                            <w:lang w:val="fr-BE"/>
                          </w:rPr>
                          <w:t>100%</w:t>
                        </w:r>
                      </w:p>
                    </w:tc>
                  </w:tr>
                  <w:tr w:rsidR="00A162B2" w:rsidRPr="00815C1C" w14:paraId="4CD37B4A" w14:textId="77777777" w:rsidTr="00A162B2">
                    <w:tc>
                      <w:tcPr>
                        <w:tcW w:w="5103" w:type="dxa"/>
                      </w:tcPr>
                      <w:p w14:paraId="3BB69C27" w14:textId="77777777" w:rsidR="00A162B2" w:rsidRPr="00801871" w:rsidRDefault="00A162B2" w:rsidP="00A162B2">
                        <w:pPr>
                          <w:pStyle w:val="ListParagraph"/>
                          <w:spacing w:after="160" w:line="259" w:lineRule="auto"/>
                          <w:rPr>
                            <w:noProof/>
                            <w:sz w:val="16"/>
                            <w:szCs w:val="16"/>
                            <w:lang w:val="fr-BE"/>
                          </w:rPr>
                        </w:pPr>
                        <w:r w:rsidRPr="001E3613">
                          <w:rPr>
                            <w:rFonts w:ascii="RobotoCondensed-Regular" w:eastAsiaTheme="minorHAnsi" w:hAnsi="RobotoCondensed-Regular" w:cs="RobotoCondensed-Regular"/>
                            <w:sz w:val="16"/>
                            <w:szCs w:val="16"/>
                            <w:lang w:val="nl-BE"/>
                          </w:rPr>
                          <w:t>Inkomsten uit tabak</w:t>
                        </w:r>
                        <w:r>
                          <w:rPr>
                            <w:rFonts w:ascii="RobotoCondensed-Regular" w:eastAsiaTheme="minorHAnsi" w:hAnsi="RobotoCondensed-Regular" w:cs="RobotoCondensed-Regular"/>
                            <w:sz w:val="16"/>
                            <w:szCs w:val="16"/>
                            <w:lang w:val="nl-BE"/>
                          </w:rPr>
                          <w:t xml:space="preserve"> Productie</w:t>
                        </w:r>
                        <w:r w:rsidRPr="00801871">
                          <w:rPr>
                            <w:rFonts w:ascii="RobotoCondensed-Regular" w:eastAsiaTheme="minorHAnsi" w:hAnsi="RobotoCondensed-Regular" w:cs="RobotoCondensed-Regular"/>
                            <w:sz w:val="16"/>
                            <w:szCs w:val="16"/>
                            <w:lang w:val="nl-BE"/>
                          </w:rPr>
                          <w:t xml:space="preserve"> &gt; 0%</w:t>
                        </w:r>
                      </w:p>
                    </w:tc>
                    <w:tc>
                      <w:tcPr>
                        <w:tcW w:w="1701" w:type="dxa"/>
                      </w:tcPr>
                      <w:p w14:paraId="679150BE" w14:textId="77777777" w:rsidR="00A162B2" w:rsidRPr="00801871" w:rsidRDefault="00A162B2" w:rsidP="00A162B2">
                        <w:pPr>
                          <w:pStyle w:val="ListParagraph"/>
                          <w:spacing w:after="160" w:line="259" w:lineRule="auto"/>
                          <w:jc w:val="center"/>
                          <w:rPr>
                            <w:noProof/>
                            <w:sz w:val="16"/>
                            <w:szCs w:val="16"/>
                            <w:lang w:val="fr-BE"/>
                          </w:rPr>
                        </w:pPr>
                        <w:r w:rsidRPr="00801871">
                          <w:rPr>
                            <w:noProof/>
                            <w:sz w:val="16"/>
                            <w:szCs w:val="16"/>
                            <w:lang w:val="fr-BE"/>
                          </w:rPr>
                          <w:t>100%</w:t>
                        </w:r>
                      </w:p>
                    </w:tc>
                  </w:tr>
                  <w:tr w:rsidR="00A162B2" w:rsidRPr="00815C1C" w14:paraId="06DFF406" w14:textId="77777777" w:rsidTr="00A162B2">
                    <w:tc>
                      <w:tcPr>
                        <w:tcW w:w="5103" w:type="dxa"/>
                      </w:tcPr>
                      <w:p w14:paraId="682D9FCB" w14:textId="77777777" w:rsidR="00A162B2" w:rsidRPr="001E3613" w:rsidRDefault="00A162B2" w:rsidP="00A162B2">
                        <w:pPr>
                          <w:pStyle w:val="ListParagraph"/>
                          <w:spacing w:after="160" w:line="259" w:lineRule="auto"/>
                          <w:rPr>
                            <w:noProof/>
                            <w:sz w:val="16"/>
                            <w:szCs w:val="16"/>
                            <w:lang w:val="nl-BE"/>
                          </w:rPr>
                        </w:pPr>
                        <w:r w:rsidRPr="001E3613">
                          <w:rPr>
                            <w:rFonts w:ascii="RobotoCondensed-Regular" w:eastAsiaTheme="minorHAnsi" w:hAnsi="RobotoCondensed-Regular" w:cs="RobotoCondensed-Regular"/>
                            <w:sz w:val="16"/>
                            <w:szCs w:val="16"/>
                            <w:lang w:val="nl-BE"/>
                          </w:rPr>
                          <w:t>Inkomsten uit thermische kolen Productie &gt; 10%</w:t>
                        </w:r>
                      </w:p>
                    </w:tc>
                    <w:tc>
                      <w:tcPr>
                        <w:tcW w:w="1701" w:type="dxa"/>
                      </w:tcPr>
                      <w:p w14:paraId="39582DC0" w14:textId="77777777" w:rsidR="00A162B2" w:rsidRPr="00801871" w:rsidRDefault="00A162B2" w:rsidP="00A162B2">
                        <w:pPr>
                          <w:pStyle w:val="ListParagraph"/>
                          <w:spacing w:after="160" w:line="259" w:lineRule="auto"/>
                          <w:jc w:val="center"/>
                          <w:rPr>
                            <w:noProof/>
                            <w:sz w:val="16"/>
                            <w:szCs w:val="16"/>
                            <w:lang w:val="fr-BE"/>
                          </w:rPr>
                        </w:pPr>
                        <w:r w:rsidRPr="00801871">
                          <w:rPr>
                            <w:noProof/>
                            <w:sz w:val="16"/>
                            <w:szCs w:val="16"/>
                            <w:lang w:val="fr-BE"/>
                          </w:rPr>
                          <w:t>100%</w:t>
                        </w:r>
                      </w:p>
                    </w:tc>
                  </w:tr>
                  <w:tr w:rsidR="00A162B2" w:rsidRPr="00815C1C" w14:paraId="2208F22F" w14:textId="77777777" w:rsidTr="00A162B2">
                    <w:tc>
                      <w:tcPr>
                        <w:tcW w:w="5103" w:type="dxa"/>
                      </w:tcPr>
                      <w:p w14:paraId="58A1326A" w14:textId="77777777" w:rsidR="00A162B2" w:rsidRPr="00801871" w:rsidRDefault="00A162B2" w:rsidP="00A162B2">
                        <w:pPr>
                          <w:pStyle w:val="ListParagraph"/>
                          <w:spacing w:after="160" w:line="259" w:lineRule="auto"/>
                          <w:rPr>
                            <w:noProof/>
                            <w:sz w:val="16"/>
                            <w:szCs w:val="16"/>
                            <w:lang w:val="fr-BE"/>
                          </w:rPr>
                        </w:pPr>
                        <w:r w:rsidRPr="001E3613">
                          <w:rPr>
                            <w:rFonts w:ascii="RobotoCondensed-Regular" w:eastAsiaTheme="minorHAnsi" w:hAnsi="RobotoCondensed-Regular" w:cs="RobotoCondensed-Regular"/>
                            <w:sz w:val="16"/>
                            <w:szCs w:val="16"/>
                            <w:lang w:val="fr-BE"/>
                          </w:rPr>
                          <w:t>Inkomsten uit palmolie</w:t>
                        </w:r>
                        <w:r w:rsidRPr="00801871">
                          <w:rPr>
                            <w:rFonts w:ascii="RobotoCondensed-Regular" w:eastAsiaTheme="minorHAnsi" w:hAnsi="RobotoCondensed-Regular" w:cs="RobotoCondensed-Regular"/>
                            <w:sz w:val="16"/>
                            <w:szCs w:val="16"/>
                            <w:lang w:val="fr-BE"/>
                          </w:rPr>
                          <w:t xml:space="preserve"> </w:t>
                        </w:r>
                        <w:r>
                          <w:rPr>
                            <w:rFonts w:ascii="RobotoCondensed-Regular" w:eastAsiaTheme="minorHAnsi" w:hAnsi="RobotoCondensed-Regular" w:cs="RobotoCondensed-Regular"/>
                            <w:sz w:val="16"/>
                            <w:szCs w:val="16"/>
                            <w:lang w:val="fr-BE"/>
                          </w:rPr>
                          <w:t>Productie</w:t>
                        </w:r>
                        <w:r w:rsidRPr="00801871">
                          <w:rPr>
                            <w:rFonts w:ascii="RobotoCondensed-Regular" w:eastAsiaTheme="minorHAnsi" w:hAnsi="RobotoCondensed-Regular" w:cs="RobotoCondensed-Regular"/>
                            <w:sz w:val="16"/>
                            <w:szCs w:val="16"/>
                            <w:lang w:val="fr-BE"/>
                          </w:rPr>
                          <w:t xml:space="preserve"> &gt; 10%</w:t>
                        </w:r>
                      </w:p>
                    </w:tc>
                    <w:tc>
                      <w:tcPr>
                        <w:tcW w:w="1701" w:type="dxa"/>
                      </w:tcPr>
                      <w:p w14:paraId="3B17FB1A" w14:textId="77777777" w:rsidR="00A162B2" w:rsidRPr="00801871" w:rsidRDefault="00A162B2" w:rsidP="00A162B2">
                        <w:pPr>
                          <w:pStyle w:val="ListParagraph"/>
                          <w:spacing w:after="160" w:line="259" w:lineRule="auto"/>
                          <w:jc w:val="center"/>
                          <w:rPr>
                            <w:noProof/>
                            <w:sz w:val="16"/>
                            <w:szCs w:val="16"/>
                            <w:lang w:val="fr-BE"/>
                          </w:rPr>
                        </w:pPr>
                        <w:r w:rsidRPr="00801871">
                          <w:rPr>
                            <w:noProof/>
                            <w:sz w:val="16"/>
                            <w:szCs w:val="16"/>
                            <w:lang w:val="fr-BE"/>
                          </w:rPr>
                          <w:t>100%</w:t>
                        </w:r>
                      </w:p>
                    </w:tc>
                  </w:tr>
                  <w:tr w:rsidR="00A162B2" w:rsidRPr="00815C1C" w14:paraId="782E3591" w14:textId="77777777" w:rsidTr="00A162B2">
                    <w:tc>
                      <w:tcPr>
                        <w:tcW w:w="5103" w:type="dxa"/>
                      </w:tcPr>
                      <w:p w14:paraId="4C3FB177" w14:textId="77777777" w:rsidR="00A162B2" w:rsidRPr="00801871" w:rsidRDefault="00A162B2" w:rsidP="00A162B2">
                        <w:pPr>
                          <w:pStyle w:val="ListParagraph"/>
                          <w:spacing w:after="160" w:line="259" w:lineRule="auto"/>
                          <w:rPr>
                            <w:rFonts w:ascii="RobotoCondensed-Regular" w:eastAsiaTheme="minorHAnsi" w:hAnsi="RobotoCondensed-Regular" w:cs="RobotoCondensed-Regular"/>
                            <w:sz w:val="16"/>
                            <w:szCs w:val="16"/>
                            <w:lang w:val="fr-BE"/>
                          </w:rPr>
                        </w:pPr>
                        <w:r w:rsidRPr="001E3613">
                          <w:rPr>
                            <w:rFonts w:ascii="RobotoCondensed-Regular" w:eastAsiaTheme="minorHAnsi" w:hAnsi="RobotoCondensed-Regular" w:cs="RobotoCondensed-Regular"/>
                            <w:sz w:val="16"/>
                            <w:szCs w:val="16"/>
                            <w:lang w:val="nl-BE"/>
                          </w:rPr>
                          <w:t>Inkomsten uit pesticiden</w:t>
                        </w:r>
                        <w:r>
                          <w:rPr>
                            <w:rFonts w:ascii="RobotoCondensed-Regular" w:eastAsiaTheme="minorHAnsi" w:hAnsi="RobotoCondensed-Regular" w:cs="RobotoCondensed-Regular"/>
                            <w:sz w:val="16"/>
                            <w:szCs w:val="16"/>
                            <w:lang w:val="nl-BE"/>
                          </w:rPr>
                          <w:t xml:space="preserve"> Productie</w:t>
                        </w:r>
                        <w:r w:rsidRPr="00801871">
                          <w:rPr>
                            <w:rFonts w:ascii="RobotoCondensed-Regular" w:eastAsiaTheme="minorHAnsi" w:hAnsi="RobotoCondensed-Regular" w:cs="RobotoCondensed-Regular"/>
                            <w:sz w:val="16"/>
                            <w:szCs w:val="16"/>
                            <w:lang w:val="nl-BE"/>
                          </w:rPr>
                          <w:t xml:space="preserve"> &gt; 10%</w:t>
                        </w:r>
                      </w:p>
                    </w:tc>
                    <w:tc>
                      <w:tcPr>
                        <w:tcW w:w="1701" w:type="dxa"/>
                      </w:tcPr>
                      <w:p w14:paraId="42880B81" w14:textId="77777777" w:rsidR="00A162B2" w:rsidRPr="00801871" w:rsidRDefault="00A162B2" w:rsidP="00A162B2">
                        <w:pPr>
                          <w:pStyle w:val="ListParagraph"/>
                          <w:spacing w:after="160" w:line="259" w:lineRule="auto"/>
                          <w:jc w:val="center"/>
                          <w:rPr>
                            <w:noProof/>
                            <w:sz w:val="16"/>
                            <w:szCs w:val="16"/>
                            <w:lang w:val="fr-BE"/>
                          </w:rPr>
                        </w:pPr>
                        <w:r w:rsidRPr="00801871">
                          <w:rPr>
                            <w:noProof/>
                            <w:sz w:val="16"/>
                            <w:szCs w:val="16"/>
                            <w:lang w:val="fr-BE"/>
                          </w:rPr>
                          <w:t>100%</w:t>
                        </w:r>
                      </w:p>
                    </w:tc>
                  </w:tr>
                  <w:tr w:rsidR="00A162B2" w:rsidRPr="00815C1C" w14:paraId="38748547" w14:textId="77777777" w:rsidTr="00A162B2">
                    <w:tc>
                      <w:tcPr>
                        <w:tcW w:w="5103" w:type="dxa"/>
                      </w:tcPr>
                      <w:p w14:paraId="1FC9F67C" w14:textId="77777777" w:rsidR="00A162B2" w:rsidRPr="001E3613" w:rsidRDefault="00A162B2" w:rsidP="00A162B2">
                        <w:pPr>
                          <w:pStyle w:val="ListParagraph"/>
                          <w:spacing w:after="160" w:line="259" w:lineRule="auto"/>
                          <w:rPr>
                            <w:rFonts w:ascii="RobotoCondensed-Regular" w:eastAsiaTheme="minorHAnsi" w:hAnsi="RobotoCondensed-Regular" w:cs="RobotoCondensed-Regular"/>
                            <w:sz w:val="16"/>
                            <w:szCs w:val="16"/>
                            <w:lang w:val="nl-BE"/>
                          </w:rPr>
                        </w:pPr>
                        <w:r w:rsidRPr="001E3613">
                          <w:rPr>
                            <w:rFonts w:ascii="RobotoCondensed-Regular" w:eastAsiaTheme="minorHAnsi" w:hAnsi="RobotoCondensed-Regular" w:cs="RobotoCondensed-Regular"/>
                            <w:sz w:val="16"/>
                            <w:szCs w:val="16"/>
                            <w:lang w:val="nl-BE"/>
                          </w:rPr>
                          <w:t>Inkomsten uit walvisvlees Elk verband &gt; 10%</w:t>
                        </w:r>
                      </w:p>
                    </w:tc>
                    <w:tc>
                      <w:tcPr>
                        <w:tcW w:w="1701" w:type="dxa"/>
                      </w:tcPr>
                      <w:p w14:paraId="2201C1CC" w14:textId="77777777" w:rsidR="00A162B2" w:rsidRPr="00801871" w:rsidRDefault="00A162B2" w:rsidP="00A162B2">
                        <w:pPr>
                          <w:pStyle w:val="ListParagraph"/>
                          <w:spacing w:after="160" w:line="259" w:lineRule="auto"/>
                          <w:jc w:val="center"/>
                          <w:rPr>
                            <w:noProof/>
                            <w:sz w:val="16"/>
                            <w:szCs w:val="16"/>
                            <w:lang w:val="fr-BE"/>
                          </w:rPr>
                        </w:pPr>
                        <w:r w:rsidRPr="00801871">
                          <w:rPr>
                            <w:noProof/>
                            <w:sz w:val="16"/>
                            <w:szCs w:val="16"/>
                            <w:lang w:val="fr-BE"/>
                          </w:rPr>
                          <w:t>100%</w:t>
                        </w:r>
                      </w:p>
                    </w:tc>
                  </w:tr>
                  <w:tr w:rsidR="00A162B2" w:rsidRPr="00815C1C" w14:paraId="1E1F666A" w14:textId="77777777" w:rsidTr="00A162B2">
                    <w:tc>
                      <w:tcPr>
                        <w:tcW w:w="5103" w:type="dxa"/>
                      </w:tcPr>
                      <w:p w14:paraId="6929CA49" w14:textId="77777777" w:rsidR="00A162B2" w:rsidRPr="00801871" w:rsidRDefault="00A162B2" w:rsidP="00A162B2">
                        <w:pPr>
                          <w:pStyle w:val="ListParagraph"/>
                          <w:spacing w:after="160" w:line="259" w:lineRule="auto"/>
                          <w:rPr>
                            <w:rFonts w:ascii="RobotoCondensed-Regular" w:eastAsiaTheme="minorHAnsi" w:hAnsi="RobotoCondensed-Regular" w:cs="RobotoCondensed-Regular"/>
                            <w:sz w:val="16"/>
                            <w:szCs w:val="16"/>
                            <w:lang w:val="fr-BE"/>
                          </w:rPr>
                        </w:pPr>
                        <w:r w:rsidRPr="001E3613">
                          <w:rPr>
                            <w:rFonts w:ascii="RobotoCondensed-Regular" w:eastAsiaTheme="minorHAnsi" w:hAnsi="RobotoCondensed-Regular" w:cs="RobotoCondensed-Regular"/>
                            <w:sz w:val="16"/>
                            <w:szCs w:val="16"/>
                            <w:lang w:val="fr-BE"/>
                          </w:rPr>
                          <w:t>Inkomsten uit kernenergie</w:t>
                        </w:r>
                        <w:r w:rsidRPr="00801871">
                          <w:rPr>
                            <w:rFonts w:ascii="RobotoCondensed-Regular" w:eastAsiaTheme="minorHAnsi" w:hAnsi="RobotoCondensed-Regular" w:cs="RobotoCondensed-Regular"/>
                            <w:sz w:val="16"/>
                            <w:szCs w:val="16"/>
                            <w:lang w:val="fr-BE"/>
                          </w:rPr>
                          <w:t xml:space="preserve"> </w:t>
                        </w:r>
                        <w:r>
                          <w:rPr>
                            <w:rFonts w:ascii="RobotoCondensed-Regular" w:eastAsiaTheme="minorHAnsi" w:hAnsi="RobotoCondensed-Regular" w:cs="RobotoCondensed-Regular"/>
                            <w:sz w:val="16"/>
                            <w:szCs w:val="16"/>
                            <w:lang w:val="fr-BE"/>
                          </w:rPr>
                          <w:t>Stroomopwekking</w:t>
                        </w:r>
                        <w:r w:rsidRPr="00801871">
                          <w:rPr>
                            <w:rFonts w:ascii="RobotoCondensed-Regular" w:eastAsiaTheme="minorHAnsi" w:hAnsi="RobotoCondensed-Regular" w:cs="RobotoCondensed-Regular"/>
                            <w:sz w:val="16"/>
                            <w:szCs w:val="16"/>
                            <w:lang w:val="fr-BE"/>
                          </w:rPr>
                          <w:t xml:space="preserve"> &gt;25%</w:t>
                        </w:r>
                      </w:p>
                    </w:tc>
                    <w:tc>
                      <w:tcPr>
                        <w:tcW w:w="1701" w:type="dxa"/>
                      </w:tcPr>
                      <w:p w14:paraId="03423607" w14:textId="77777777" w:rsidR="00A162B2" w:rsidRPr="00801871" w:rsidRDefault="00A162B2" w:rsidP="00A162B2">
                        <w:pPr>
                          <w:pStyle w:val="ListParagraph"/>
                          <w:spacing w:after="160" w:line="259" w:lineRule="auto"/>
                          <w:jc w:val="center"/>
                          <w:rPr>
                            <w:noProof/>
                            <w:sz w:val="16"/>
                            <w:szCs w:val="16"/>
                            <w:lang w:val="fr-BE"/>
                          </w:rPr>
                        </w:pPr>
                        <w:r w:rsidRPr="00801871">
                          <w:rPr>
                            <w:noProof/>
                            <w:sz w:val="16"/>
                            <w:szCs w:val="16"/>
                            <w:lang w:val="fr-BE"/>
                          </w:rPr>
                          <w:t>100%</w:t>
                        </w:r>
                      </w:p>
                    </w:tc>
                  </w:tr>
                  <w:tr w:rsidR="00A162B2" w:rsidRPr="00815C1C" w14:paraId="1D3288B5" w14:textId="77777777" w:rsidTr="00A162B2">
                    <w:tc>
                      <w:tcPr>
                        <w:tcW w:w="5103" w:type="dxa"/>
                      </w:tcPr>
                      <w:p w14:paraId="35A8A902" w14:textId="77777777" w:rsidR="00A162B2" w:rsidRPr="001E3613" w:rsidRDefault="00A162B2" w:rsidP="00A162B2">
                        <w:pPr>
                          <w:pStyle w:val="ListParagraph"/>
                          <w:spacing w:after="160" w:line="259" w:lineRule="auto"/>
                          <w:rPr>
                            <w:rFonts w:ascii="RobotoCondensed-Regular" w:eastAsiaTheme="minorHAnsi" w:hAnsi="RobotoCondensed-Regular" w:cs="RobotoCondensed-Regular"/>
                            <w:sz w:val="16"/>
                            <w:szCs w:val="16"/>
                            <w:lang w:val="nl-BE"/>
                          </w:rPr>
                        </w:pPr>
                        <w:r w:rsidRPr="001E3613">
                          <w:rPr>
                            <w:rFonts w:ascii="RobotoCondensed-Regular" w:eastAsiaTheme="minorHAnsi" w:hAnsi="RobotoCondensed-Regular" w:cs="RobotoCondensed-Regular"/>
                            <w:sz w:val="16"/>
                            <w:szCs w:val="16"/>
                            <w:lang w:val="nl-BE"/>
                          </w:rPr>
                          <w:t>Inkomsten uit amusement voor volwassenen Productie &gt; 10%</w:t>
                        </w:r>
                      </w:p>
                    </w:tc>
                    <w:tc>
                      <w:tcPr>
                        <w:tcW w:w="1701" w:type="dxa"/>
                      </w:tcPr>
                      <w:p w14:paraId="22687A8F" w14:textId="77777777" w:rsidR="00A162B2" w:rsidRPr="00801871" w:rsidRDefault="00A162B2" w:rsidP="00A162B2">
                        <w:pPr>
                          <w:pStyle w:val="ListParagraph"/>
                          <w:spacing w:after="160" w:line="259" w:lineRule="auto"/>
                          <w:jc w:val="center"/>
                          <w:rPr>
                            <w:noProof/>
                            <w:sz w:val="16"/>
                            <w:szCs w:val="16"/>
                            <w:lang w:val="fr-BE"/>
                          </w:rPr>
                        </w:pPr>
                        <w:r w:rsidRPr="00801871">
                          <w:rPr>
                            <w:noProof/>
                            <w:sz w:val="16"/>
                            <w:szCs w:val="16"/>
                            <w:lang w:val="fr-BE"/>
                          </w:rPr>
                          <w:t>100%</w:t>
                        </w:r>
                      </w:p>
                    </w:tc>
                  </w:tr>
                  <w:tr w:rsidR="00A162B2" w:rsidRPr="00815C1C" w14:paraId="39D69E51" w14:textId="77777777" w:rsidTr="00A162B2">
                    <w:tc>
                      <w:tcPr>
                        <w:tcW w:w="5103" w:type="dxa"/>
                      </w:tcPr>
                      <w:p w14:paraId="36B3498B" w14:textId="77777777" w:rsidR="00A162B2" w:rsidRPr="001E3613" w:rsidRDefault="00A162B2" w:rsidP="00A162B2">
                        <w:pPr>
                          <w:pStyle w:val="ListParagraph"/>
                          <w:spacing w:after="160" w:line="259" w:lineRule="auto"/>
                          <w:rPr>
                            <w:rFonts w:ascii="RobotoCondensed-Regular" w:eastAsiaTheme="minorHAnsi" w:hAnsi="RobotoCondensed-Regular" w:cs="RobotoCondensed-Regular"/>
                            <w:sz w:val="16"/>
                            <w:szCs w:val="16"/>
                            <w:lang w:val="nl-BE"/>
                          </w:rPr>
                        </w:pPr>
                        <w:r w:rsidRPr="001E3613">
                          <w:rPr>
                            <w:rFonts w:ascii="RobotoCondensed-Regular" w:eastAsiaTheme="minorHAnsi" w:hAnsi="RobotoCondensed-Regular" w:cs="RobotoCondensed-Regular"/>
                            <w:sz w:val="16"/>
                            <w:szCs w:val="16"/>
                            <w:lang w:val="nl-BE"/>
                          </w:rPr>
                          <w:t>Inkomsten uit onrechtmatige leningen Productie &gt; 10%</w:t>
                        </w:r>
                      </w:p>
                    </w:tc>
                    <w:tc>
                      <w:tcPr>
                        <w:tcW w:w="1701" w:type="dxa"/>
                      </w:tcPr>
                      <w:p w14:paraId="17191F68" w14:textId="77777777" w:rsidR="00A162B2" w:rsidRPr="00801871" w:rsidRDefault="00A162B2" w:rsidP="00A162B2">
                        <w:pPr>
                          <w:pStyle w:val="ListParagraph"/>
                          <w:spacing w:after="160" w:line="259" w:lineRule="auto"/>
                          <w:jc w:val="center"/>
                          <w:rPr>
                            <w:noProof/>
                            <w:sz w:val="16"/>
                            <w:szCs w:val="16"/>
                            <w:lang w:val="fr-BE"/>
                          </w:rPr>
                        </w:pPr>
                        <w:r w:rsidRPr="00801871">
                          <w:rPr>
                            <w:noProof/>
                            <w:sz w:val="16"/>
                            <w:szCs w:val="16"/>
                            <w:lang w:val="fr-BE"/>
                          </w:rPr>
                          <w:t>100%</w:t>
                        </w:r>
                      </w:p>
                    </w:tc>
                  </w:tr>
                  <w:tr w:rsidR="00A162B2" w:rsidRPr="00815C1C" w14:paraId="622F09E7" w14:textId="77777777" w:rsidTr="00A162B2">
                    <w:tc>
                      <w:tcPr>
                        <w:tcW w:w="5103" w:type="dxa"/>
                      </w:tcPr>
                      <w:p w14:paraId="7984527A" w14:textId="77777777" w:rsidR="00A162B2" w:rsidRPr="00801871" w:rsidRDefault="00A162B2" w:rsidP="00A162B2">
                        <w:pPr>
                          <w:pStyle w:val="ListParagraph"/>
                          <w:spacing w:after="160" w:line="259" w:lineRule="auto"/>
                          <w:rPr>
                            <w:rFonts w:ascii="RobotoCondensed-Regular" w:eastAsiaTheme="minorHAnsi" w:hAnsi="RobotoCondensed-Regular" w:cs="RobotoCondensed-Regular"/>
                            <w:sz w:val="16"/>
                            <w:szCs w:val="16"/>
                            <w:lang w:val="fr-BE"/>
                          </w:rPr>
                        </w:pPr>
                        <w:r w:rsidRPr="001E3613">
                          <w:rPr>
                            <w:rFonts w:ascii="RobotoCondensed-Regular" w:eastAsiaTheme="minorHAnsi" w:hAnsi="RobotoCondensed-Regular" w:cs="RobotoCondensed-Regular"/>
                            <w:sz w:val="16"/>
                            <w:szCs w:val="16"/>
                            <w:lang w:val="nl-BE"/>
                          </w:rPr>
                          <w:t>Inkomsten uit bont</w:t>
                        </w:r>
                        <w:r>
                          <w:rPr>
                            <w:rFonts w:ascii="RobotoCondensed-Regular" w:eastAsiaTheme="minorHAnsi" w:hAnsi="RobotoCondensed-Regular" w:cs="RobotoCondensed-Regular"/>
                            <w:sz w:val="16"/>
                            <w:szCs w:val="16"/>
                            <w:lang w:val="nl-BE"/>
                          </w:rPr>
                          <w:t xml:space="preserve"> Productie</w:t>
                        </w:r>
                        <w:r w:rsidRPr="00801871">
                          <w:rPr>
                            <w:rFonts w:ascii="RobotoCondensed-Regular" w:eastAsiaTheme="minorHAnsi" w:hAnsi="RobotoCondensed-Regular" w:cs="RobotoCondensed-Regular"/>
                            <w:sz w:val="16"/>
                            <w:szCs w:val="16"/>
                            <w:lang w:val="nl-BE"/>
                          </w:rPr>
                          <w:t xml:space="preserve"> &gt; 10%</w:t>
                        </w:r>
                      </w:p>
                    </w:tc>
                    <w:tc>
                      <w:tcPr>
                        <w:tcW w:w="1701" w:type="dxa"/>
                      </w:tcPr>
                      <w:p w14:paraId="645D1658" w14:textId="77777777" w:rsidR="00A162B2" w:rsidRPr="00801871" w:rsidRDefault="00A162B2" w:rsidP="00A162B2">
                        <w:pPr>
                          <w:pStyle w:val="ListParagraph"/>
                          <w:spacing w:after="160" w:line="259" w:lineRule="auto"/>
                          <w:jc w:val="center"/>
                          <w:rPr>
                            <w:noProof/>
                            <w:sz w:val="16"/>
                            <w:szCs w:val="16"/>
                            <w:lang w:val="fr-BE"/>
                          </w:rPr>
                        </w:pPr>
                        <w:r w:rsidRPr="00801871">
                          <w:rPr>
                            <w:noProof/>
                            <w:sz w:val="16"/>
                            <w:szCs w:val="16"/>
                            <w:lang w:val="fr-BE"/>
                          </w:rPr>
                          <w:t>100%</w:t>
                        </w:r>
                      </w:p>
                    </w:tc>
                  </w:tr>
                  <w:tr w:rsidR="00A162B2" w:rsidRPr="00815C1C" w14:paraId="7F27E051" w14:textId="77777777" w:rsidTr="00A162B2">
                    <w:tc>
                      <w:tcPr>
                        <w:tcW w:w="5103" w:type="dxa"/>
                      </w:tcPr>
                      <w:p w14:paraId="419BDE40" w14:textId="77777777" w:rsidR="00A162B2" w:rsidRPr="001E3613" w:rsidRDefault="00A162B2" w:rsidP="00A162B2">
                        <w:pPr>
                          <w:pStyle w:val="ListParagraph"/>
                          <w:spacing w:after="160" w:line="259" w:lineRule="auto"/>
                          <w:rPr>
                            <w:rFonts w:ascii="RobotoCondensed-Regular" w:eastAsiaTheme="minorHAnsi" w:hAnsi="RobotoCondensed-Regular" w:cs="RobotoCondensed-Regular"/>
                            <w:sz w:val="16"/>
                            <w:szCs w:val="16"/>
                            <w:lang w:val="nl-BE"/>
                          </w:rPr>
                        </w:pPr>
                        <w:r w:rsidRPr="001E3613">
                          <w:rPr>
                            <w:rFonts w:ascii="RobotoCondensed-Regular" w:eastAsiaTheme="minorHAnsi" w:hAnsi="RobotoCondensed-Regular" w:cs="RobotoCondensed-Regular"/>
                            <w:sz w:val="16"/>
                            <w:szCs w:val="16"/>
                            <w:lang w:val="nl-BE"/>
                          </w:rPr>
                          <w:t>Inkomsten uit Arctische olie- en gasexploratie Productie &gt; 10%</w:t>
                        </w:r>
                      </w:p>
                    </w:tc>
                    <w:tc>
                      <w:tcPr>
                        <w:tcW w:w="1701" w:type="dxa"/>
                      </w:tcPr>
                      <w:p w14:paraId="13AA1658" w14:textId="77777777" w:rsidR="00A162B2" w:rsidRPr="00801871" w:rsidRDefault="00A162B2" w:rsidP="00A162B2">
                        <w:pPr>
                          <w:pStyle w:val="ListParagraph"/>
                          <w:spacing w:after="160" w:line="259" w:lineRule="auto"/>
                          <w:jc w:val="center"/>
                          <w:rPr>
                            <w:noProof/>
                            <w:sz w:val="16"/>
                            <w:szCs w:val="16"/>
                            <w:lang w:val="fr-BE"/>
                          </w:rPr>
                        </w:pPr>
                        <w:r w:rsidRPr="00801871">
                          <w:rPr>
                            <w:noProof/>
                            <w:sz w:val="16"/>
                            <w:szCs w:val="16"/>
                            <w:lang w:val="fr-BE"/>
                          </w:rPr>
                          <w:t>100%</w:t>
                        </w:r>
                      </w:p>
                    </w:tc>
                  </w:tr>
                  <w:tr w:rsidR="00A162B2" w:rsidRPr="00815C1C" w14:paraId="7195DFA7" w14:textId="77777777" w:rsidTr="00A162B2">
                    <w:tc>
                      <w:tcPr>
                        <w:tcW w:w="5103" w:type="dxa"/>
                      </w:tcPr>
                      <w:p w14:paraId="37D58607" w14:textId="77777777" w:rsidR="00A162B2" w:rsidRPr="001E3613" w:rsidRDefault="00A162B2" w:rsidP="00A162B2">
                        <w:pPr>
                          <w:pStyle w:val="ListParagraph"/>
                          <w:spacing w:after="160" w:line="259" w:lineRule="auto"/>
                          <w:rPr>
                            <w:rFonts w:ascii="RobotoCondensed-Regular" w:eastAsiaTheme="minorHAnsi" w:hAnsi="RobotoCondensed-Regular" w:cs="RobotoCondensed-Regular"/>
                            <w:sz w:val="16"/>
                            <w:szCs w:val="16"/>
                            <w:lang w:val="nl-BE"/>
                          </w:rPr>
                        </w:pPr>
                        <w:r w:rsidRPr="001E3613">
                          <w:rPr>
                            <w:rFonts w:ascii="RobotoCondensed-Regular" w:eastAsiaTheme="minorHAnsi" w:hAnsi="RobotoCondensed-Regular" w:cs="RobotoCondensed-Regular"/>
                            <w:sz w:val="16"/>
                            <w:szCs w:val="16"/>
                            <w:lang w:val="nl-BE"/>
                          </w:rPr>
                          <w:t>Inkomsten uit schalieolie en -gas Productie &gt; 10%</w:t>
                        </w:r>
                      </w:p>
                    </w:tc>
                    <w:tc>
                      <w:tcPr>
                        <w:tcW w:w="1701" w:type="dxa"/>
                      </w:tcPr>
                      <w:p w14:paraId="15838519" w14:textId="77777777" w:rsidR="00A162B2" w:rsidRPr="00801871" w:rsidRDefault="00A162B2" w:rsidP="00A162B2">
                        <w:pPr>
                          <w:pStyle w:val="ListParagraph"/>
                          <w:spacing w:after="160" w:line="259" w:lineRule="auto"/>
                          <w:jc w:val="center"/>
                          <w:rPr>
                            <w:noProof/>
                            <w:sz w:val="16"/>
                            <w:szCs w:val="16"/>
                            <w:lang w:val="fr-BE"/>
                          </w:rPr>
                        </w:pPr>
                        <w:r w:rsidRPr="00801871">
                          <w:rPr>
                            <w:noProof/>
                            <w:sz w:val="16"/>
                            <w:szCs w:val="16"/>
                            <w:lang w:val="fr-BE"/>
                          </w:rPr>
                          <w:t>100%</w:t>
                        </w:r>
                      </w:p>
                    </w:tc>
                  </w:tr>
                  <w:tr w:rsidR="00A162B2" w:rsidRPr="00815C1C" w14:paraId="468B214D" w14:textId="77777777" w:rsidTr="00A162B2">
                    <w:tc>
                      <w:tcPr>
                        <w:tcW w:w="5103" w:type="dxa"/>
                      </w:tcPr>
                      <w:p w14:paraId="1DB20620" w14:textId="77777777" w:rsidR="00A162B2" w:rsidRPr="00801871" w:rsidRDefault="00A162B2" w:rsidP="00A162B2">
                        <w:pPr>
                          <w:pStyle w:val="ListParagraph"/>
                          <w:spacing w:after="160" w:line="259" w:lineRule="auto"/>
                          <w:rPr>
                            <w:rFonts w:ascii="RobotoCondensed-Regular" w:eastAsiaTheme="minorHAnsi" w:hAnsi="RobotoCondensed-Regular" w:cs="RobotoCondensed-Regular"/>
                            <w:sz w:val="16"/>
                            <w:szCs w:val="16"/>
                            <w:lang w:val="fr-BE"/>
                          </w:rPr>
                        </w:pPr>
                        <w:r w:rsidRPr="001E3613">
                          <w:rPr>
                            <w:rFonts w:ascii="RobotoCondensed-Regular" w:eastAsiaTheme="minorHAnsi" w:hAnsi="RobotoCondensed-Regular" w:cs="RobotoCondensed-Regular"/>
                            <w:sz w:val="16"/>
                            <w:szCs w:val="16"/>
                            <w:lang w:val="fr-BE"/>
                          </w:rPr>
                          <w:t>Inkomsten uit oliezanden</w:t>
                        </w:r>
                        <w:r>
                          <w:rPr>
                            <w:rFonts w:ascii="RobotoCondensed-Regular" w:eastAsiaTheme="minorHAnsi" w:hAnsi="RobotoCondensed-Regular" w:cs="RobotoCondensed-Regular"/>
                            <w:sz w:val="16"/>
                            <w:szCs w:val="16"/>
                            <w:lang w:val="fr-BE"/>
                          </w:rPr>
                          <w:t xml:space="preserve"> Productie</w:t>
                        </w:r>
                        <w:r w:rsidRPr="00801871">
                          <w:rPr>
                            <w:rFonts w:ascii="RobotoCondensed-Regular" w:eastAsiaTheme="minorHAnsi" w:hAnsi="RobotoCondensed-Regular" w:cs="RobotoCondensed-Regular"/>
                            <w:sz w:val="16"/>
                            <w:szCs w:val="16"/>
                            <w:lang w:val="fr-BE"/>
                          </w:rPr>
                          <w:t xml:space="preserve"> &gt; 10%</w:t>
                        </w:r>
                      </w:p>
                    </w:tc>
                    <w:tc>
                      <w:tcPr>
                        <w:tcW w:w="1701" w:type="dxa"/>
                      </w:tcPr>
                      <w:p w14:paraId="51A1C839" w14:textId="77777777" w:rsidR="00A162B2" w:rsidRPr="00801871" w:rsidRDefault="00A162B2" w:rsidP="00A162B2">
                        <w:pPr>
                          <w:pStyle w:val="ListParagraph"/>
                          <w:spacing w:after="160" w:line="259" w:lineRule="auto"/>
                          <w:jc w:val="center"/>
                          <w:rPr>
                            <w:noProof/>
                            <w:sz w:val="16"/>
                            <w:szCs w:val="16"/>
                            <w:lang w:val="fr-BE"/>
                          </w:rPr>
                        </w:pPr>
                        <w:r w:rsidRPr="00801871">
                          <w:rPr>
                            <w:noProof/>
                            <w:sz w:val="16"/>
                            <w:szCs w:val="16"/>
                            <w:lang w:val="fr-BE"/>
                          </w:rPr>
                          <w:t>100%</w:t>
                        </w:r>
                      </w:p>
                    </w:tc>
                  </w:tr>
                  <w:tr w:rsidR="00A162B2" w14:paraId="51A8A280" w14:textId="77777777" w:rsidTr="00A162B2">
                    <w:tc>
                      <w:tcPr>
                        <w:tcW w:w="5103" w:type="dxa"/>
                      </w:tcPr>
                      <w:p w14:paraId="628964B5" w14:textId="77777777" w:rsidR="00A162B2" w:rsidRPr="00801871" w:rsidRDefault="00A162B2" w:rsidP="00A162B2">
                        <w:pPr>
                          <w:pStyle w:val="ListParagraph"/>
                          <w:spacing w:after="160" w:line="259" w:lineRule="auto"/>
                          <w:rPr>
                            <w:rFonts w:ascii="RobotoCondensed-Regular" w:eastAsiaTheme="minorHAnsi" w:hAnsi="RobotoCondensed-Regular" w:cs="RobotoCondensed-Regular"/>
                            <w:sz w:val="16"/>
                            <w:szCs w:val="16"/>
                            <w:lang w:val="fr-BE"/>
                          </w:rPr>
                        </w:pPr>
                        <w:r w:rsidRPr="00801871">
                          <w:rPr>
                            <w:rFonts w:ascii="RobotoCondensed-Regular" w:eastAsiaTheme="minorHAnsi" w:hAnsi="RobotoCondensed-Regular" w:cs="RobotoCondensed-Regular"/>
                            <w:sz w:val="16"/>
                            <w:szCs w:val="16"/>
                            <w:lang w:val="fr-BE"/>
                          </w:rPr>
                          <w:t xml:space="preserve">Conform </w:t>
                        </w:r>
                        <w:r>
                          <w:rPr>
                            <w:rFonts w:ascii="RobotoCondensed-Regular" w:eastAsiaTheme="minorHAnsi" w:hAnsi="RobotoCondensed-Regular" w:cs="RobotoCondensed-Regular"/>
                            <w:sz w:val="16"/>
                            <w:szCs w:val="16"/>
                            <w:lang w:val="fr-BE"/>
                          </w:rPr>
                          <w:t>met</w:t>
                        </w:r>
                        <w:r w:rsidRPr="00801871">
                          <w:rPr>
                            <w:rFonts w:ascii="RobotoCondensed-Regular" w:eastAsiaTheme="minorHAnsi" w:hAnsi="RobotoCondensed-Regular" w:cs="RobotoCondensed-Regular"/>
                            <w:sz w:val="16"/>
                            <w:szCs w:val="16"/>
                            <w:lang w:val="fr-BE"/>
                          </w:rPr>
                          <w:t xml:space="preserve"> </w:t>
                        </w:r>
                        <w:r>
                          <w:rPr>
                            <w:rFonts w:ascii="RobotoCondensed-Regular" w:eastAsiaTheme="minorHAnsi" w:hAnsi="RobotoCondensed-Regular" w:cs="RobotoCondensed-Regular"/>
                            <w:sz w:val="16"/>
                            <w:szCs w:val="16"/>
                            <w:lang w:val="fr-BE"/>
                          </w:rPr>
                          <w:t>U</w:t>
                        </w:r>
                        <w:r w:rsidRPr="00801871">
                          <w:rPr>
                            <w:rFonts w:ascii="RobotoCondensed-Regular" w:eastAsiaTheme="minorHAnsi" w:hAnsi="RobotoCondensed-Regular" w:cs="RobotoCondensed-Regular"/>
                            <w:sz w:val="16"/>
                            <w:szCs w:val="16"/>
                            <w:lang w:val="fr-BE"/>
                          </w:rPr>
                          <w:t>NGC</w:t>
                        </w:r>
                      </w:p>
                    </w:tc>
                    <w:tc>
                      <w:tcPr>
                        <w:tcW w:w="1701" w:type="dxa"/>
                      </w:tcPr>
                      <w:p w14:paraId="4BE95682" w14:textId="77777777" w:rsidR="00A162B2" w:rsidRPr="00801871" w:rsidRDefault="00A162B2" w:rsidP="00A162B2">
                        <w:pPr>
                          <w:pStyle w:val="ListParagraph"/>
                          <w:spacing w:after="160" w:line="259" w:lineRule="auto"/>
                          <w:jc w:val="center"/>
                          <w:rPr>
                            <w:rFonts w:ascii="RobotoCondensed-Regular" w:eastAsiaTheme="minorHAnsi" w:hAnsi="RobotoCondensed-Regular" w:cs="RobotoCondensed-Regular"/>
                            <w:sz w:val="16"/>
                            <w:szCs w:val="16"/>
                            <w:lang w:val="fr-BE"/>
                          </w:rPr>
                        </w:pPr>
                        <w:r w:rsidRPr="00801871">
                          <w:rPr>
                            <w:rFonts w:ascii="RobotoCondensed-Regular" w:eastAsiaTheme="minorHAnsi" w:hAnsi="RobotoCondensed-Regular" w:cs="RobotoCondensed-Regular"/>
                            <w:sz w:val="16"/>
                            <w:szCs w:val="16"/>
                            <w:lang w:val="fr-BE"/>
                          </w:rPr>
                          <w:t>100%</w:t>
                        </w:r>
                      </w:p>
                    </w:tc>
                  </w:tr>
                  <w:tr w:rsidR="00A162B2" w14:paraId="4BC8ECB4" w14:textId="77777777" w:rsidTr="00A162B2">
                    <w:tc>
                      <w:tcPr>
                        <w:tcW w:w="5103" w:type="dxa"/>
                      </w:tcPr>
                      <w:p w14:paraId="4D6EEA35" w14:textId="77777777" w:rsidR="00A162B2" w:rsidRPr="001E3613" w:rsidRDefault="00A162B2" w:rsidP="00A162B2">
                        <w:pPr>
                          <w:pStyle w:val="ListParagraph"/>
                          <w:spacing w:after="160" w:line="259" w:lineRule="auto"/>
                          <w:rPr>
                            <w:rFonts w:ascii="RobotoCondensed-Regular" w:eastAsiaTheme="minorHAnsi" w:hAnsi="RobotoCondensed-Regular" w:cs="RobotoCondensed-Regular"/>
                            <w:sz w:val="16"/>
                            <w:szCs w:val="16"/>
                          </w:rPr>
                        </w:pPr>
                        <w:r w:rsidRPr="001E3613">
                          <w:rPr>
                            <w:rFonts w:ascii="RobotoCondensed-Regular" w:eastAsiaTheme="minorHAnsi" w:hAnsi="RobotoCondensed-Regular" w:cs="RobotoCondensed-Regular"/>
                            <w:sz w:val="16"/>
                            <w:szCs w:val="16"/>
                          </w:rPr>
                          <w:t xml:space="preserve">Geen aanwezigheid op de </w:t>
                        </w:r>
                        <w:r>
                          <w:rPr>
                            <w:rFonts w:ascii="RobotoCondensed-Regular" w:eastAsiaTheme="minorHAnsi" w:hAnsi="RobotoCondensed-Regular" w:cs="RobotoCondensed-Regular"/>
                            <w:sz w:val="16"/>
                            <w:szCs w:val="16"/>
                          </w:rPr>
                          <w:t>uitsluitings</w:t>
                        </w:r>
                        <w:r w:rsidRPr="001E3613">
                          <w:rPr>
                            <w:rFonts w:ascii="RobotoCondensed-Regular" w:eastAsiaTheme="minorHAnsi" w:hAnsi="RobotoCondensed-Regular" w:cs="RobotoCondensed-Regular"/>
                            <w:sz w:val="16"/>
                            <w:szCs w:val="16"/>
                          </w:rPr>
                          <w:t xml:space="preserve">lijst van het Noors Staatsfonds </w:t>
                        </w:r>
                      </w:p>
                    </w:tc>
                    <w:tc>
                      <w:tcPr>
                        <w:tcW w:w="1701" w:type="dxa"/>
                      </w:tcPr>
                      <w:p w14:paraId="331BC7B3" w14:textId="77777777" w:rsidR="00A162B2" w:rsidRPr="00801871" w:rsidRDefault="00A162B2" w:rsidP="00A162B2">
                        <w:pPr>
                          <w:pStyle w:val="ListParagraph"/>
                          <w:spacing w:after="160" w:line="259" w:lineRule="auto"/>
                          <w:jc w:val="center"/>
                          <w:rPr>
                            <w:rFonts w:ascii="RobotoCondensed-Regular" w:eastAsiaTheme="minorHAnsi" w:hAnsi="RobotoCondensed-Regular" w:cs="RobotoCondensed-Regular"/>
                            <w:sz w:val="16"/>
                            <w:szCs w:val="16"/>
                            <w:lang w:val="fr-BE"/>
                          </w:rPr>
                        </w:pPr>
                        <w:r w:rsidRPr="00801871">
                          <w:rPr>
                            <w:rFonts w:ascii="RobotoCondensed-Regular" w:eastAsiaTheme="minorHAnsi" w:hAnsi="RobotoCondensed-Regular" w:cs="RobotoCondensed-Regular"/>
                            <w:sz w:val="16"/>
                            <w:szCs w:val="16"/>
                            <w:lang w:val="fr-BE"/>
                          </w:rPr>
                          <w:t>100%</w:t>
                        </w:r>
                      </w:p>
                    </w:tc>
                  </w:tr>
                  <w:tr w:rsidR="00A162B2" w14:paraId="1B4ED4BA" w14:textId="77777777" w:rsidTr="00A162B2">
                    <w:tc>
                      <w:tcPr>
                        <w:tcW w:w="5103" w:type="dxa"/>
                      </w:tcPr>
                      <w:p w14:paraId="762D8496" w14:textId="77777777" w:rsidR="00A162B2" w:rsidRPr="001E3613" w:rsidRDefault="00A162B2" w:rsidP="00A162B2">
                        <w:pPr>
                          <w:pStyle w:val="ListParagraph"/>
                          <w:spacing w:after="160" w:line="259" w:lineRule="auto"/>
                          <w:rPr>
                            <w:rFonts w:ascii="RobotoCondensed-Regular" w:eastAsiaTheme="minorHAnsi" w:hAnsi="RobotoCondensed-Regular" w:cs="RobotoCondensed-Regular"/>
                            <w:sz w:val="16"/>
                            <w:szCs w:val="16"/>
                          </w:rPr>
                        </w:pPr>
                        <w:r w:rsidRPr="001E3613">
                          <w:rPr>
                            <w:rFonts w:ascii="RobotoCondensed-Regular" w:eastAsiaTheme="minorHAnsi" w:hAnsi="RobotoCondensed-Regular" w:cs="RobotoCondensed-Regular"/>
                            <w:sz w:val="16"/>
                            <w:szCs w:val="16"/>
                          </w:rPr>
                          <w:t xml:space="preserve">Uitsluiting van ESG-risico's op basis van Sustainalytics-risicobeoordelingen of de beslissing wordt gemotiveerd op de Mercier Vanderlinden-website  </w:t>
                        </w:r>
                      </w:p>
                    </w:tc>
                    <w:tc>
                      <w:tcPr>
                        <w:tcW w:w="1701" w:type="dxa"/>
                      </w:tcPr>
                      <w:p w14:paraId="4B446E78" w14:textId="77777777" w:rsidR="00A162B2" w:rsidRPr="00801871" w:rsidRDefault="00A162B2" w:rsidP="00A162B2">
                        <w:pPr>
                          <w:pStyle w:val="ListParagraph"/>
                          <w:spacing w:after="160" w:line="259" w:lineRule="auto"/>
                          <w:jc w:val="center"/>
                          <w:rPr>
                            <w:rFonts w:ascii="RobotoCondensed-Regular" w:eastAsiaTheme="minorHAnsi" w:hAnsi="RobotoCondensed-Regular" w:cs="RobotoCondensed-Regular"/>
                            <w:sz w:val="16"/>
                            <w:szCs w:val="16"/>
                            <w:lang w:val="fr-BE"/>
                          </w:rPr>
                        </w:pPr>
                        <w:r w:rsidRPr="00801871">
                          <w:rPr>
                            <w:rFonts w:ascii="RobotoCondensed-Regular" w:eastAsiaTheme="minorHAnsi" w:hAnsi="RobotoCondensed-Regular" w:cs="RobotoCondensed-Regular"/>
                            <w:sz w:val="16"/>
                            <w:szCs w:val="16"/>
                            <w:lang w:val="fr-BE"/>
                          </w:rPr>
                          <w:t>100%</w:t>
                        </w:r>
                      </w:p>
                    </w:tc>
                  </w:tr>
                </w:tbl>
                <w:p w14:paraId="45A4578B" w14:textId="3FBB399F" w:rsidR="00C319B3" w:rsidRPr="00072CEB" w:rsidRDefault="00C319B3" w:rsidP="00F73E0D">
                  <w:pPr>
                    <w:ind w:left="1440"/>
                    <w:rPr>
                      <w:rFonts w:ascii="Calibri" w:hAnsi="Calibri" w:cs="Calibri"/>
                      <w:b/>
                      <w:i/>
                      <w:sz w:val="22"/>
                      <w:szCs w:val="22"/>
                      <w:lang w:val="nl-BE"/>
                    </w:rPr>
                  </w:pPr>
                </w:p>
              </w:tc>
            </w:tr>
          </w:tbl>
          <w:p w14:paraId="607BC4C7" w14:textId="77777777" w:rsidR="00637D79" w:rsidRPr="00072CEB" w:rsidRDefault="00637D79" w:rsidP="00072CEB">
            <w:pPr>
              <w:spacing w:before="5"/>
              <w:ind w:left="1217" w:right="535"/>
              <w:jc w:val="both"/>
              <w:rPr>
                <w:lang w:val="nl-BE"/>
              </w:rPr>
            </w:pPr>
          </w:p>
        </w:tc>
      </w:tr>
    </w:tbl>
    <w:p w14:paraId="2C0C8940" w14:textId="77777777" w:rsidR="00C319B3" w:rsidRPr="00072CEB" w:rsidRDefault="00C319B3">
      <w:pPr>
        <w:rPr>
          <w:lang w:val="nl-BE"/>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_8_perio_previous_per"/>
      </w:tblPr>
      <w:tblGrid>
        <w:gridCol w:w="1985"/>
        <w:gridCol w:w="8931"/>
      </w:tblGrid>
      <w:tr w:rsidR="00606C2D" w:rsidRPr="00152FAA" w14:paraId="7D23BDA8" w14:textId="77777777" w:rsidTr="00A5117F">
        <w:tc>
          <w:tcPr>
            <w:tcW w:w="1985" w:type="dxa"/>
          </w:tcPr>
          <w:p w14:paraId="77FA1CE9" w14:textId="77777777" w:rsidR="00606C2D" w:rsidRPr="00072CEB" w:rsidRDefault="00606C2D">
            <w:pPr>
              <w:rPr>
                <w:lang w:val="nl-BE"/>
              </w:rPr>
            </w:pPr>
          </w:p>
        </w:tc>
        <w:tc>
          <w:tcPr>
            <w:tcW w:w="8931" w:type="dxa"/>
          </w:tcPr>
          <w:p w14:paraId="45B301E7" w14:textId="26EF4B26" w:rsidR="00A162B2" w:rsidRDefault="00606C2D" w:rsidP="00F73E0D">
            <w:pPr>
              <w:ind w:left="1732"/>
              <w:rPr>
                <w:rFonts w:ascii="Calibri" w:hAnsi="Calibri" w:cs="Calibri"/>
                <w:b/>
                <w:i/>
                <w:sz w:val="22"/>
                <w:szCs w:val="22"/>
                <w:lang w:val="nl-BE"/>
              </w:rPr>
            </w:pPr>
            <w:r>
              <w:rPr>
                <w:rFonts w:ascii="Calibri" w:hAnsi="Calibri" w:cs="Calibri"/>
                <w:b/>
                <w:bCs/>
                <w:noProof/>
                <w:lang w:val="fr-FR"/>
              </w:rPr>
              <mc:AlternateContent>
                <mc:Choice Requires="wps">
                  <w:drawing>
                    <wp:anchor distT="0" distB="0" distL="114300" distR="114300" simplePos="0" relativeHeight="251658247" behindDoc="0" locked="0" layoutInCell="1" allowOverlap="1" wp14:anchorId="16835572" wp14:editId="4771ADC9">
                      <wp:simplePos x="0" y="0"/>
                      <wp:positionH relativeFrom="column">
                        <wp:posOffset>844193</wp:posOffset>
                      </wp:positionH>
                      <wp:positionV relativeFrom="paragraph">
                        <wp:posOffset>5715</wp:posOffset>
                      </wp:positionV>
                      <wp:extent cx="132080" cy="121920"/>
                      <wp:effectExtent l="0" t="0" r="0" b="5080"/>
                      <wp:wrapNone/>
                      <wp:docPr id="57" name="Oval 57"/>
                      <wp:cNvGraphicFramePr/>
                      <a:graphic xmlns:a="http://schemas.openxmlformats.org/drawingml/2006/main">
                        <a:graphicData uri="http://schemas.microsoft.com/office/word/2010/wordprocessingShape">
                          <wps:wsp>
                            <wps:cNvSpPr/>
                            <wps:spPr>
                              <a:xfrm>
                                <a:off x="0" y="0"/>
                                <a:ext cx="132080" cy="121920"/>
                              </a:xfrm>
                              <a:prstGeom prst="ellipse">
                                <a:avLst/>
                              </a:prstGeom>
                              <a:solidFill>
                                <a:srgbClr val="D1CEC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619AB9" w14:textId="77777777" w:rsidR="00606C2D" w:rsidRPr="00613D36" w:rsidRDefault="00606C2D" w:rsidP="00606C2D">
                                  <w:pPr>
                                    <w:jc w:val="center"/>
                                    <w:rPr>
                                      <w:lang w:val="fr-FR"/>
                                    </w:rPr>
                                  </w:pPr>
                                  <w:r>
                                    <w:rPr>
                                      <w:lang w:val="fr-FR"/>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835572" id="Oval 57" o:spid="_x0000_s1026" style="position:absolute;left:0;text-align:left;margin-left:66.45pt;margin-top:.45pt;width:10.4pt;height:9.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" fillcolor="#d1cece" stroked="f" strokeweight="1pt">
                      <v:stroke joinstyle="miter"/>
                      <v:textbox>
                        <w:txbxContent>
                          <w:p w14:paraId="7C619AB9" w14:textId="77777777" w:rsidR="00606C2D" w:rsidRPr="00613D36" w:rsidRDefault="00606C2D" w:rsidP="00606C2D">
                            <w:pPr>
                              <w:jc w:val="center"/>
                              <w:rPr>
                                <w:lang w:val="fr-FR"/>
                              </w:rPr>
                            </w:pPr>
                            <w:r>
                              <w:rPr>
                                <w:lang w:val="fr-FR"/>
                              </w:rPr>
                              <w:t>x</w:t>
                            </w:r>
                          </w:p>
                        </w:txbxContent>
                      </v:textbox>
                    </v:oval>
                  </w:pict>
                </mc:Fallback>
              </mc:AlternateContent>
            </w:r>
            <w:r w:rsidR="00F73E0D" w:rsidRPr="00E67D8D">
              <w:rPr>
                <w:rFonts w:ascii="Calibri" w:hAnsi="Calibri" w:cs="Calibri"/>
                <w:b/>
                <w:i/>
                <w:sz w:val="22"/>
                <w:szCs w:val="22"/>
                <w:lang w:val="nl-BE"/>
              </w:rPr>
              <w:t xml:space="preserve">…en in vergelijking </w:t>
            </w:r>
            <w:r w:rsidR="00A56C7E">
              <w:rPr>
                <w:rFonts w:ascii="Calibri" w:hAnsi="Calibri" w:cs="Calibri"/>
                <w:b/>
                <w:i/>
                <w:sz w:val="22"/>
                <w:szCs w:val="22"/>
                <w:lang w:val="nl-BE"/>
              </w:rPr>
              <w:t>me</w:t>
            </w:r>
            <w:r w:rsidR="00F73E0D" w:rsidRPr="00E67D8D">
              <w:rPr>
                <w:rFonts w:ascii="Calibri" w:hAnsi="Calibri" w:cs="Calibri"/>
                <w:b/>
                <w:i/>
                <w:sz w:val="22"/>
                <w:szCs w:val="22"/>
                <w:lang w:val="nl-BE"/>
              </w:rPr>
              <w:t>t voorafgaande perioden?</w:t>
            </w:r>
          </w:p>
          <w:p w14:paraId="4E15FACB" w14:textId="77777777" w:rsidR="00A162B2" w:rsidRPr="00A162B2" w:rsidRDefault="00606C2D" w:rsidP="00A162B2">
            <w:pPr>
              <w:ind w:left="1605" w:right="677"/>
              <w:jc w:val="both"/>
              <w:rPr>
                <w:rFonts w:ascii="Calibri" w:eastAsia="Calibri" w:hAnsi="Calibri" w:cs="Calibri"/>
                <w:iCs/>
                <w:sz w:val="22"/>
                <w:szCs w:val="22"/>
                <w:lang w:val="nl-NL" w:eastAsia="en-US"/>
              </w:rPr>
            </w:pPr>
            <w:r w:rsidRPr="00F73E0D">
              <w:rPr>
                <w:rStyle w:val="Emphasis"/>
                <w:lang w:val="nl-BE"/>
              </w:rPr>
              <w:br/>
            </w:r>
            <w:r w:rsidR="00A162B2" w:rsidRPr="00A162B2">
              <w:rPr>
                <w:rFonts w:ascii="Calibri" w:eastAsia="Calibri" w:hAnsi="Calibri" w:cs="Calibri"/>
                <w:iCs/>
                <w:sz w:val="22"/>
                <w:szCs w:val="22"/>
                <w:lang w:val="nl-NL" w:eastAsia="en-US"/>
              </w:rPr>
              <w:t>Over voorgaande perioden zijn geen rapportages opgesteld. Een vergelijking met de voorgaande periode zal beschikbaar zijn vanaf het volgende rapport.</w:t>
            </w:r>
          </w:p>
          <w:p w14:paraId="54F604D2" w14:textId="77777777" w:rsidR="00637D79" w:rsidRPr="00F73E0D" w:rsidRDefault="00637D79" w:rsidP="00A162B2">
            <w:pPr>
              <w:rPr>
                <w:lang w:val="nl-BE"/>
              </w:rPr>
            </w:pPr>
          </w:p>
        </w:tc>
      </w:tr>
    </w:tbl>
    <w:p w14:paraId="1F305B34" w14:textId="77777777" w:rsidR="00606C2D" w:rsidRPr="00F73E0D" w:rsidRDefault="00606C2D">
      <w:pPr>
        <w:rPr>
          <w:lang w:val="nl-BE"/>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_8_perio_sus_inv"/>
      </w:tblPr>
      <w:tblGrid>
        <w:gridCol w:w="2127"/>
        <w:gridCol w:w="142"/>
        <w:gridCol w:w="8647"/>
      </w:tblGrid>
      <w:tr w:rsidR="00606C2D" w:rsidRPr="00C82A59" w14:paraId="20A5EF79" w14:textId="77777777" w:rsidTr="00A5117F">
        <w:tc>
          <w:tcPr>
            <w:tcW w:w="2269" w:type="dxa"/>
            <w:gridSpan w:val="2"/>
          </w:tcPr>
          <w:tbl>
            <w:tblPr>
              <w:tblStyle w:val="TableGrid"/>
              <w:tblW w:w="2016" w:type="dxa"/>
              <w:tblLayout w:type="fixed"/>
              <w:tblLook w:val="04A0" w:firstRow="1" w:lastRow="0" w:firstColumn="1" w:lastColumn="0" w:noHBand="0" w:noVBand="1"/>
            </w:tblPr>
            <w:tblGrid>
              <w:gridCol w:w="2016"/>
            </w:tblGrid>
            <w:tr w:rsidR="00606C2D" w:rsidRPr="00152FAA" w14:paraId="16916555" w14:textId="77777777" w:rsidTr="00A5117F">
              <w:trPr>
                <w:cantSplit/>
              </w:trPr>
              <w:tc>
                <w:tcPr>
                  <w:tcW w:w="2016" w:type="dxa"/>
                  <w:tcBorders>
                    <w:top w:val="nil"/>
                    <w:left w:val="nil"/>
                    <w:bottom w:val="nil"/>
                    <w:right w:val="nil"/>
                  </w:tcBorders>
                </w:tcPr>
                <w:p w14:paraId="1D27AFD6" w14:textId="77777777" w:rsidR="00606C2D" w:rsidRPr="00F73E0D" w:rsidRDefault="00606C2D">
                  <w:pPr>
                    <w:rPr>
                      <w:lang w:val="nl-BE"/>
                    </w:rPr>
                  </w:pPr>
                </w:p>
              </w:tc>
            </w:tr>
            <w:tr w:rsidR="00606C2D" w:rsidRPr="00152FAA" w14:paraId="27FE8BB6" w14:textId="77777777" w:rsidTr="00A5117F">
              <w:trPr>
                <w:cantSplit/>
              </w:trPr>
              <w:tc>
                <w:tcPr>
                  <w:tcW w:w="2016" w:type="dxa"/>
                  <w:tcBorders>
                    <w:top w:val="nil"/>
                    <w:left w:val="nil"/>
                    <w:bottom w:val="nil"/>
                    <w:right w:val="nil"/>
                  </w:tcBorders>
                  <w:shd w:val="clear" w:color="auto" w:fill="F0F0F0"/>
                </w:tcPr>
                <w:p w14:paraId="62E93762" w14:textId="77777777" w:rsidR="00606C2D" w:rsidRPr="00E67D8D" w:rsidRDefault="00F73E0D">
                  <w:pPr>
                    <w:rPr>
                      <w:rFonts w:ascii="Calibri" w:hAnsi="Calibri" w:cs="Calibri"/>
                      <w:sz w:val="20"/>
                      <w:szCs w:val="20"/>
                      <w:lang w:val="nl-BE"/>
                    </w:rPr>
                  </w:pPr>
                  <w:r w:rsidRPr="00E67D8D">
                    <w:rPr>
                      <w:rFonts w:ascii="Calibri" w:hAnsi="Calibri" w:cs="Calibri"/>
                      <w:b/>
                      <w:sz w:val="20"/>
                      <w:szCs w:val="20"/>
                      <w:lang w:val="nl-BE"/>
                    </w:rPr>
                    <w:t>De belangrijkste ongunstige effecten</w:t>
                  </w:r>
                  <w:r w:rsidRPr="00E67D8D">
                    <w:rPr>
                      <w:rFonts w:ascii="Calibri" w:hAnsi="Calibri" w:cs="Calibri"/>
                      <w:sz w:val="20"/>
                      <w:szCs w:val="20"/>
                      <w:lang w:val="nl-BE"/>
                    </w:rPr>
                    <w:t xml:space="preserve"> zijn de belangrijkste negatieve effecten van beleggingsbeslissinge n op duurzaamheidsfactor en die verband houden met ecologische en sociale thema’s en arbeidsomstandighed en, eerbiediging van de mensenrechten en bestrijding van corruptie en omkoping.</w:t>
                  </w:r>
                </w:p>
              </w:tc>
            </w:tr>
            <w:tr w:rsidR="00606C2D" w:rsidRPr="00152FAA" w14:paraId="726F15FD" w14:textId="77777777" w:rsidTr="00A5117F">
              <w:trPr>
                <w:cantSplit/>
              </w:trPr>
              <w:tc>
                <w:tcPr>
                  <w:tcW w:w="2016" w:type="dxa"/>
                  <w:tcBorders>
                    <w:top w:val="nil"/>
                    <w:left w:val="nil"/>
                    <w:bottom w:val="nil"/>
                    <w:right w:val="nil"/>
                  </w:tcBorders>
                </w:tcPr>
                <w:p w14:paraId="6B42882D" w14:textId="77777777" w:rsidR="00606C2D" w:rsidRPr="00F73E0D" w:rsidRDefault="00606C2D">
                  <w:pPr>
                    <w:rPr>
                      <w:lang w:val="nl-BE"/>
                    </w:rPr>
                  </w:pPr>
                </w:p>
              </w:tc>
            </w:tr>
          </w:tbl>
          <w:p w14:paraId="2AAB7DA1" w14:textId="77777777" w:rsidR="00606C2D" w:rsidRPr="00F73E0D" w:rsidRDefault="00606C2D">
            <w:pPr>
              <w:rPr>
                <w:lang w:val="nl-BE"/>
              </w:rPr>
            </w:pPr>
          </w:p>
        </w:tc>
        <w:tc>
          <w:tcPr>
            <w:tcW w:w="8647" w:type="dxa"/>
          </w:tcPr>
          <w:tbl>
            <w:tblPr>
              <w:tblStyle w:val="TableGrid"/>
              <w:tblW w:w="8503" w:type="dxa"/>
              <w:tblInd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_8_perio_sus_inv"/>
            </w:tblPr>
            <w:tblGrid>
              <w:gridCol w:w="8503"/>
            </w:tblGrid>
            <w:tr w:rsidR="00606C2D" w:rsidRPr="00152FAA" w14:paraId="4E5C9B32" w14:textId="77777777" w:rsidTr="00A5117F">
              <w:tc>
                <w:tcPr>
                  <w:tcW w:w="8503" w:type="dxa"/>
                </w:tcPr>
                <w:p w14:paraId="4F25370E" w14:textId="77777777" w:rsidR="00A05B2B" w:rsidRDefault="00606C2D" w:rsidP="00A05B2B">
                  <w:pPr>
                    <w:tabs>
                      <w:tab w:val="left" w:pos="1276"/>
                    </w:tabs>
                    <w:ind w:left="1276"/>
                    <w:jc w:val="both"/>
                    <w:rPr>
                      <w:rFonts w:ascii="Calibri" w:hAnsi="Calibri" w:cs="Calibri"/>
                      <w:b/>
                      <w:i/>
                      <w:sz w:val="22"/>
                      <w:szCs w:val="22"/>
                      <w:lang w:val="nl-BE"/>
                    </w:rPr>
                  </w:pPr>
                  <w:r>
                    <w:rPr>
                      <w:rFonts w:ascii="Calibri" w:hAnsi="Calibri" w:cs="Calibri"/>
                      <w:b/>
                      <w:bCs/>
                      <w:noProof/>
                      <w:lang w:val="fr-FR"/>
                    </w:rPr>
                    <mc:AlternateContent>
                      <mc:Choice Requires="wps">
                        <w:drawing>
                          <wp:anchor distT="0" distB="0" distL="114300" distR="114300" simplePos="0" relativeHeight="251658248" behindDoc="0" locked="0" layoutInCell="1" allowOverlap="1" wp14:anchorId="6F24DAC6" wp14:editId="73E9C733">
                            <wp:simplePos x="0" y="0"/>
                            <wp:positionH relativeFrom="column">
                              <wp:posOffset>593725</wp:posOffset>
                            </wp:positionH>
                            <wp:positionV relativeFrom="paragraph">
                              <wp:posOffset>47149</wp:posOffset>
                            </wp:positionV>
                            <wp:extent cx="132080" cy="121920"/>
                            <wp:effectExtent l="0" t="0" r="0" b="5080"/>
                            <wp:wrapNone/>
                            <wp:docPr id="20" name="Oval 20"/>
                            <wp:cNvGraphicFramePr/>
                            <a:graphic xmlns:a="http://schemas.openxmlformats.org/drawingml/2006/main">
                              <a:graphicData uri="http://schemas.microsoft.com/office/word/2010/wordprocessingShape">
                                <wps:wsp>
                                  <wps:cNvSpPr/>
                                  <wps:spPr>
                                    <a:xfrm>
                                      <a:off x="0" y="0"/>
                                      <a:ext cx="132080" cy="121920"/>
                                    </a:xfrm>
                                    <a:prstGeom prst="ellipse">
                                      <a:avLst/>
                                    </a:prstGeom>
                                    <a:solidFill>
                                      <a:srgbClr val="D1CE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363B40" id="Oval 20" o:spid="_x0000_s1026" style="position:absolute;margin-left:46.75pt;margin-top:3.7pt;width:10.4pt;height:9.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" fillcolor="#d1cece" stroked="f" strokeweight="1pt">
                            <v:stroke joinstyle="miter"/>
                          </v:oval>
                        </w:pict>
                      </mc:Fallback>
                    </mc:AlternateContent>
                  </w:r>
                  <w:r w:rsidR="00F73E0D" w:rsidRPr="00E67D8D">
                    <w:rPr>
                      <w:rFonts w:ascii="Calibri" w:hAnsi="Calibri" w:cs="Calibri"/>
                      <w:b/>
                      <w:i/>
                      <w:sz w:val="22"/>
                      <w:szCs w:val="22"/>
                      <w:lang w:val="nl-BE"/>
                    </w:rPr>
                    <w:t>Wat waren de doelstellingen van de duurzame beleggingen die het financiële product gedeeltelijk heeft gedaan en hoe droeg de duurzame belegging bij tot die doelstellingen?</w:t>
                  </w:r>
                </w:p>
                <w:p w14:paraId="3A68B1AB" w14:textId="4F1B263C" w:rsidR="00606C2D" w:rsidRDefault="00606C2D" w:rsidP="00A05B2B">
                  <w:pPr>
                    <w:tabs>
                      <w:tab w:val="left" w:pos="1276"/>
                    </w:tabs>
                    <w:ind w:left="1276"/>
                    <w:jc w:val="both"/>
                    <w:rPr>
                      <w:rFonts w:ascii="Calibri" w:hAnsi="Calibri" w:cs="Calibri"/>
                      <w:b/>
                      <w:i/>
                      <w:sz w:val="22"/>
                      <w:szCs w:val="22"/>
                      <w:lang w:val="nl-BE"/>
                    </w:rPr>
                  </w:pPr>
                  <w:r w:rsidRPr="00F73E0D">
                    <w:rPr>
                      <w:rFonts w:ascii="Calibri" w:hAnsi="Calibri" w:cs="Calibri"/>
                      <w:b/>
                      <w:bCs/>
                      <w:i/>
                      <w:iCs/>
                      <w:sz w:val="22"/>
                      <w:szCs w:val="22"/>
                      <w:lang w:val="nl-BE"/>
                    </w:rPr>
                    <w:br/>
                  </w:r>
                  <w:r w:rsidR="00A162B2" w:rsidRPr="00A162B2">
                    <w:rPr>
                      <w:rFonts w:ascii="Calibri" w:eastAsia="Calibri" w:hAnsi="Calibri" w:cs="Calibri"/>
                      <w:iCs/>
                      <w:sz w:val="22"/>
                      <w:szCs w:val="22"/>
                      <w:lang w:val="nl-NL" w:eastAsia="en-US"/>
                    </w:rPr>
                    <w:t xml:space="preserve">Het </w:t>
                  </w:r>
                  <w:r w:rsidR="00A05B2B">
                    <w:rPr>
                      <w:rStyle w:val="Emphasis"/>
                      <w:rFonts w:asciiTheme="minorHAnsi" w:hAnsiTheme="minorHAnsi" w:cstheme="minorHAnsi"/>
                      <w:b w:val="0"/>
                      <w:bCs w:val="0"/>
                      <w:color w:val="000000" w:themeColor="text1"/>
                      <w:sz w:val="22"/>
                      <w:szCs w:val="22"/>
                      <w:lang w:val="nl-BE"/>
                    </w:rPr>
                    <w:t>V</w:t>
                  </w:r>
                  <w:r w:rsidR="00A05B2B" w:rsidRPr="00A9362F">
                    <w:rPr>
                      <w:rStyle w:val="Emphasis"/>
                      <w:rFonts w:asciiTheme="minorHAnsi" w:hAnsiTheme="minorHAnsi" w:cstheme="minorHAnsi"/>
                      <w:b w:val="0"/>
                      <w:bCs w:val="0"/>
                      <w:color w:val="000000" w:themeColor="text1"/>
                      <w:sz w:val="22"/>
                      <w:szCs w:val="22"/>
                      <w:lang w:val="nl-BE"/>
                    </w:rPr>
                    <w:t>ermogensbeheer m.b.t. risicoprofiel Growth</w:t>
                  </w:r>
                  <w:r w:rsidR="00A162B2" w:rsidRPr="00A162B2">
                    <w:rPr>
                      <w:rFonts w:ascii="Calibri" w:eastAsia="Calibri" w:hAnsi="Calibri" w:cs="Calibri"/>
                      <w:iCs/>
                      <w:sz w:val="22"/>
                      <w:szCs w:val="22"/>
                      <w:lang w:val="nl-NL" w:eastAsia="en-US"/>
                    </w:rPr>
                    <w:t xml:space="preserve"> heeft geen duurzaamheidsdoelstelling.</w:t>
                  </w:r>
                </w:p>
                <w:p w14:paraId="0FFF4090" w14:textId="4ECA1A88" w:rsidR="00A162B2" w:rsidRPr="00072CEB" w:rsidRDefault="00A162B2" w:rsidP="00F73E0D">
                  <w:pPr>
                    <w:tabs>
                      <w:tab w:val="left" w:pos="1276"/>
                    </w:tabs>
                    <w:ind w:left="1276"/>
                    <w:rPr>
                      <w:rFonts w:ascii="Calibri" w:hAnsi="Calibri" w:cs="Calibri"/>
                      <w:b/>
                      <w:i/>
                      <w:sz w:val="22"/>
                      <w:szCs w:val="22"/>
                      <w:lang w:val="nl-BE"/>
                    </w:rPr>
                  </w:pPr>
                </w:p>
              </w:tc>
            </w:tr>
            <w:tr w:rsidR="00606C2D" w:rsidRPr="00152FAA" w14:paraId="7FAE6E27" w14:textId="77777777" w:rsidTr="00A5117F">
              <w:tc>
                <w:tcPr>
                  <w:tcW w:w="8503" w:type="dxa"/>
                </w:tcPr>
                <w:p w14:paraId="2A8C5A17" w14:textId="0B3FE2B2" w:rsidR="00A162B2" w:rsidRPr="00A162B2" w:rsidRDefault="00606C2D" w:rsidP="00A162B2">
                  <w:pPr>
                    <w:pStyle w:val="NormalWeb"/>
                    <w:ind w:left="1307"/>
                    <w:rPr>
                      <w:rFonts w:ascii="Calibri" w:eastAsia="Calibri" w:hAnsi="Calibri" w:cs="Calibri"/>
                      <w:iCs/>
                      <w:sz w:val="22"/>
                      <w:szCs w:val="22"/>
                      <w:lang w:val="nl-NL" w:eastAsia="en-US"/>
                    </w:rPr>
                  </w:pPr>
                  <w:r w:rsidRPr="00CF0834">
                    <w:rPr>
                      <w:rFonts w:ascii="Calibri" w:hAnsi="Calibri" w:cs="Calibri"/>
                      <w:i/>
                      <w:iCs/>
                      <w:noProof/>
                      <w:sz w:val="22"/>
                      <w:szCs w:val="22"/>
                    </w:rPr>
                    <mc:AlternateContent>
                      <mc:Choice Requires="wps">
                        <w:drawing>
                          <wp:anchor distT="0" distB="0" distL="114300" distR="114300" simplePos="0" relativeHeight="251658250" behindDoc="0" locked="0" layoutInCell="1" allowOverlap="1" wp14:anchorId="6A8BF7AB" wp14:editId="16A95CFA">
                            <wp:simplePos x="0" y="0"/>
                            <wp:positionH relativeFrom="column">
                              <wp:posOffset>664855</wp:posOffset>
                            </wp:positionH>
                            <wp:positionV relativeFrom="paragraph">
                              <wp:posOffset>134339</wp:posOffset>
                            </wp:positionV>
                            <wp:extent cx="0" cy="1199289"/>
                            <wp:effectExtent l="0" t="0" r="12700" b="7620"/>
                            <wp:wrapNone/>
                            <wp:docPr id="85" name="Straight Connector 85"/>
                            <wp:cNvGraphicFramePr/>
                            <a:graphic xmlns:a="http://schemas.openxmlformats.org/drawingml/2006/main">
                              <a:graphicData uri="http://schemas.microsoft.com/office/word/2010/wordprocessingShape">
                                <wps:wsp>
                                  <wps:cNvCnPr/>
                                  <wps:spPr>
                                    <a:xfrm flipV="1">
                                      <a:off x="0" y="0"/>
                                      <a:ext cx="0" cy="1199289"/>
                                    </a:xfrm>
                                    <a:prstGeom prst="line">
                                      <a:avLst/>
                                    </a:prstGeom>
                                    <a:ln w="9525" cap="flat" cmpd="sng" algn="ctr">
                                      <a:solidFill>
                                        <a:srgbClr val="D1CECE"/>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B2149" id="Straight Connector 85" o:spid="_x0000_s1026" style="position:absolute;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5pt,10.6pt" to="52.35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" strokecolor="#d1cece">
                            <v:stroke dashstyle="dash"/>
                          </v:line>
                        </w:pict>
                      </mc:Fallback>
                    </mc:AlternateContent>
                  </w:r>
                  <w:r>
                    <w:rPr>
                      <w:rFonts w:ascii="Calibri" w:hAnsi="Calibri" w:cs="Calibri"/>
                      <w:b/>
                      <w:bCs/>
                      <w:noProof/>
                      <w:lang w:val="fr-FR"/>
                    </w:rPr>
                    <mc:AlternateContent>
                      <mc:Choice Requires="wps">
                        <w:drawing>
                          <wp:anchor distT="0" distB="0" distL="114300" distR="114300" simplePos="0" relativeHeight="251658249" behindDoc="0" locked="0" layoutInCell="1" allowOverlap="1" wp14:anchorId="7A608DFA" wp14:editId="6533A1A2">
                            <wp:simplePos x="0" y="0"/>
                            <wp:positionH relativeFrom="column">
                              <wp:posOffset>593963</wp:posOffset>
                            </wp:positionH>
                            <wp:positionV relativeFrom="paragraph">
                              <wp:posOffset>55880</wp:posOffset>
                            </wp:positionV>
                            <wp:extent cx="132080" cy="121920"/>
                            <wp:effectExtent l="0" t="0" r="0" b="5080"/>
                            <wp:wrapNone/>
                            <wp:docPr id="14" name="Oval 14"/>
                            <wp:cNvGraphicFramePr/>
                            <a:graphic xmlns:a="http://schemas.openxmlformats.org/drawingml/2006/main">
                              <a:graphicData uri="http://schemas.microsoft.com/office/word/2010/wordprocessingShape">
                                <wps:wsp>
                                  <wps:cNvSpPr/>
                                  <wps:spPr>
                                    <a:xfrm>
                                      <a:off x="0" y="0"/>
                                      <a:ext cx="132080" cy="121920"/>
                                    </a:xfrm>
                                    <a:prstGeom prst="ellipse">
                                      <a:avLst/>
                                    </a:prstGeom>
                                    <a:solidFill>
                                      <a:srgbClr val="D1CE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83B42B" id="Oval 14" o:spid="_x0000_s1026" style="position:absolute;margin-left:46.75pt;margin-top:4.4pt;width:10.4pt;height:9.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" fillcolor="#d1cece" stroked="f" strokeweight="1pt">
                            <v:stroke joinstyle="miter"/>
                          </v:oval>
                        </w:pict>
                      </mc:Fallback>
                    </mc:AlternateContent>
                  </w:r>
                  <w:r w:rsidR="00F73E0D" w:rsidRPr="00E67D8D">
                    <w:rPr>
                      <w:rFonts w:ascii="Calibri" w:hAnsi="Calibri" w:cs="Calibri"/>
                      <w:b/>
                      <w:i/>
                      <w:sz w:val="22"/>
                      <w:szCs w:val="22"/>
                      <w:lang w:val="nl-BE"/>
                    </w:rPr>
                    <w:t>Hoe hebben de duurzame beleggingen die het financiële product gedeeltelijk heeft gedaan</w:t>
                  </w:r>
                  <w:r w:rsidR="00D82884">
                    <w:rPr>
                      <w:rFonts w:ascii="Calibri" w:hAnsi="Calibri" w:cs="Calibri"/>
                      <w:b/>
                      <w:i/>
                      <w:sz w:val="22"/>
                      <w:szCs w:val="22"/>
                      <w:lang w:val="nl-BE"/>
                    </w:rPr>
                    <w:t>,</w:t>
                  </w:r>
                  <w:r w:rsidR="00F73E0D" w:rsidRPr="00E67D8D">
                    <w:rPr>
                      <w:rFonts w:ascii="Calibri" w:hAnsi="Calibri" w:cs="Calibri"/>
                      <w:b/>
                      <w:i/>
                      <w:sz w:val="22"/>
                      <w:szCs w:val="22"/>
                      <w:lang w:val="nl-BE"/>
                    </w:rPr>
                    <w:t xml:space="preserve"> geen ernstige afbreuk gedaan aan ecologisch of socia</w:t>
                  </w:r>
                  <w:r w:rsidR="00CF38C5">
                    <w:rPr>
                      <w:rFonts w:ascii="Calibri" w:hAnsi="Calibri" w:cs="Calibri"/>
                      <w:b/>
                      <w:i/>
                      <w:sz w:val="22"/>
                      <w:szCs w:val="22"/>
                      <w:lang w:val="nl-BE"/>
                    </w:rPr>
                    <w:t>a</w:t>
                  </w:r>
                  <w:r w:rsidR="00F73E0D" w:rsidRPr="00E67D8D">
                    <w:rPr>
                      <w:rFonts w:ascii="Calibri" w:hAnsi="Calibri" w:cs="Calibri"/>
                      <w:b/>
                      <w:i/>
                      <w:sz w:val="22"/>
                      <w:szCs w:val="22"/>
                      <w:lang w:val="nl-BE"/>
                    </w:rPr>
                    <w:t>l duurzame beleggingsdoelstellingen?</w:t>
                  </w:r>
                  <w:r w:rsidRPr="00F73E0D">
                    <w:rPr>
                      <w:rFonts w:ascii="Calibri" w:hAnsi="Calibri" w:cs="Calibri"/>
                      <w:b/>
                      <w:bCs/>
                      <w:i/>
                      <w:iCs/>
                      <w:sz w:val="22"/>
                      <w:szCs w:val="22"/>
                      <w:lang w:val="nl-BE"/>
                    </w:rPr>
                    <w:br/>
                  </w:r>
                  <w:r w:rsidR="00A162B2" w:rsidRPr="00A162B2">
                    <w:rPr>
                      <w:rFonts w:ascii="Calibri" w:eastAsia="Calibri" w:hAnsi="Calibri" w:cs="Calibri"/>
                      <w:iCs/>
                      <w:sz w:val="22"/>
                      <w:szCs w:val="22"/>
                      <w:lang w:val="nl-NL" w:eastAsia="en-US"/>
                    </w:rPr>
                    <w:t>Dit product omvat geen beleggingen die volgens de Europese verordening als duurzaam zijn aangemerkt.</w:t>
                  </w:r>
                </w:p>
                <w:p w14:paraId="51BAA08F" w14:textId="00F2EA7B" w:rsidR="00A162B2" w:rsidRPr="00A162B2" w:rsidRDefault="00A162B2" w:rsidP="00606C2D">
                  <w:pPr>
                    <w:pStyle w:val="NormalWeb"/>
                    <w:ind w:left="1307"/>
                    <w:rPr>
                      <w:lang w:val="nl-NL"/>
                    </w:rPr>
                  </w:pPr>
                </w:p>
              </w:tc>
            </w:tr>
            <w:tr w:rsidR="00606C2D" w:rsidRPr="00152FAA" w14:paraId="577B5541" w14:textId="77777777" w:rsidTr="00A5117F">
              <w:tc>
                <w:tcPr>
                  <w:tcW w:w="8503" w:type="dxa"/>
                </w:tcPr>
                <w:p w14:paraId="6FC0166E" w14:textId="77777777" w:rsidR="00F73E0D" w:rsidRDefault="00606C2D" w:rsidP="00F73E0D">
                  <w:pPr>
                    <w:tabs>
                      <w:tab w:val="left" w:pos="1276"/>
                    </w:tabs>
                    <w:ind w:left="2160"/>
                    <w:rPr>
                      <w:rFonts w:ascii="Calibri" w:hAnsi="Calibri" w:cs="Calibri"/>
                      <w:i/>
                      <w:sz w:val="22"/>
                      <w:szCs w:val="22"/>
                      <w:lang w:val="nl-BE"/>
                    </w:rPr>
                  </w:pPr>
                  <w:r w:rsidRPr="00CF0834">
                    <w:rPr>
                      <w:rFonts w:ascii="Calibri" w:hAnsi="Calibri" w:cs="Calibri"/>
                      <w:i/>
                      <w:iCs/>
                      <w:noProof/>
                      <w:sz w:val="22"/>
                      <w:szCs w:val="22"/>
                    </w:rPr>
                    <mc:AlternateContent>
                      <mc:Choice Requires="wps">
                        <w:drawing>
                          <wp:anchor distT="0" distB="0" distL="114300" distR="114300" simplePos="0" relativeHeight="251658251" behindDoc="0" locked="0" layoutInCell="1" allowOverlap="1" wp14:anchorId="08CCC0C3" wp14:editId="320BA473">
                            <wp:simplePos x="0" y="0"/>
                            <wp:positionH relativeFrom="column">
                              <wp:posOffset>663749</wp:posOffset>
                            </wp:positionH>
                            <wp:positionV relativeFrom="paragraph">
                              <wp:posOffset>106028</wp:posOffset>
                            </wp:positionV>
                            <wp:extent cx="567146" cy="0"/>
                            <wp:effectExtent l="0" t="0" r="17145" b="12700"/>
                            <wp:wrapNone/>
                            <wp:docPr id="21" name="Straight Connector 21"/>
                            <wp:cNvGraphicFramePr/>
                            <a:graphic xmlns:a="http://schemas.openxmlformats.org/drawingml/2006/main">
                              <a:graphicData uri="http://schemas.microsoft.com/office/word/2010/wordprocessingShape">
                                <wps:wsp>
                                  <wps:cNvCnPr/>
                                  <wps:spPr>
                                    <a:xfrm flipV="1">
                                      <a:off x="0" y="0"/>
                                      <a:ext cx="567146" cy="0"/>
                                    </a:xfrm>
                                    <a:prstGeom prst="line">
                                      <a:avLst/>
                                    </a:prstGeom>
                                    <a:ln w="9525" cap="flat" cmpd="sng" algn="ctr">
                                      <a:solidFill>
                                        <a:srgbClr val="D1CECE"/>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C1578" id="Straight Connector 21" o:spid="_x0000_s1026" style="position:absolute;flip:y;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5pt,8.35pt" to="96.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" strokecolor="#d1cece">
                            <v:stroke dashstyle="dash"/>
                          </v:line>
                        </w:pict>
                      </mc:Fallback>
                    </mc:AlternateContent>
                  </w:r>
                  <w:r w:rsidR="00F73E0D" w:rsidRPr="00E67D8D">
                    <w:rPr>
                      <w:rFonts w:ascii="Calibri" w:hAnsi="Calibri" w:cs="Calibri"/>
                      <w:i/>
                      <w:sz w:val="22"/>
                      <w:szCs w:val="22"/>
                      <w:lang w:val="nl-BE"/>
                    </w:rPr>
                    <w:t>Hoe is rekening gehouden met de indicatoren voor ongunstige effecten op duurzaamheidsfactoren?</w:t>
                  </w:r>
                </w:p>
                <w:p w14:paraId="52EA5A05" w14:textId="30C7B69D" w:rsidR="00A162B2" w:rsidRPr="00A162B2" w:rsidRDefault="00A162B2" w:rsidP="00A162B2">
                  <w:pPr>
                    <w:widowControl w:val="0"/>
                    <w:autoSpaceDE w:val="0"/>
                    <w:autoSpaceDN w:val="0"/>
                    <w:ind w:left="2178" w:right="677"/>
                    <w:jc w:val="both"/>
                    <w:rPr>
                      <w:rFonts w:ascii="Calibri" w:eastAsia="Calibri" w:hAnsi="Calibri" w:cs="Calibri"/>
                      <w:iCs/>
                      <w:sz w:val="22"/>
                      <w:szCs w:val="22"/>
                      <w:lang w:val="nl-NL" w:eastAsia="en-US"/>
                    </w:rPr>
                  </w:pPr>
                  <w:r w:rsidRPr="00A162B2">
                    <w:rPr>
                      <w:rFonts w:ascii="Calibri" w:eastAsia="Calibri" w:hAnsi="Calibri" w:cs="Calibri"/>
                      <w:iCs/>
                      <w:sz w:val="22"/>
                      <w:szCs w:val="22"/>
                      <w:lang w:val="nl-NL" w:eastAsia="en-US"/>
                    </w:rPr>
                    <w:t xml:space="preserve">Alle beleggingen </w:t>
                  </w:r>
                  <w:r w:rsidR="00D34B82">
                    <w:rPr>
                      <w:rFonts w:ascii="Calibri" w:eastAsia="Calibri" w:hAnsi="Calibri" w:cs="Calibri"/>
                      <w:iCs/>
                      <w:sz w:val="22"/>
                      <w:szCs w:val="22"/>
                      <w:lang w:val="nl-NL" w:eastAsia="en-US"/>
                    </w:rPr>
                    <w:t xml:space="preserve">van het </w:t>
                  </w:r>
                  <w:r w:rsidR="00A05B2B">
                    <w:rPr>
                      <w:rStyle w:val="Emphasis"/>
                      <w:rFonts w:asciiTheme="minorHAnsi" w:hAnsiTheme="minorHAnsi" w:cstheme="minorHAnsi"/>
                      <w:b w:val="0"/>
                      <w:bCs w:val="0"/>
                      <w:color w:val="000000" w:themeColor="text1"/>
                      <w:sz w:val="22"/>
                      <w:szCs w:val="22"/>
                      <w:lang w:val="nl-BE"/>
                    </w:rPr>
                    <w:t>V</w:t>
                  </w:r>
                  <w:r w:rsidR="00A05B2B" w:rsidRPr="00A9362F">
                    <w:rPr>
                      <w:rStyle w:val="Emphasis"/>
                      <w:rFonts w:asciiTheme="minorHAnsi" w:hAnsiTheme="minorHAnsi" w:cstheme="minorHAnsi"/>
                      <w:b w:val="0"/>
                      <w:bCs w:val="0"/>
                      <w:color w:val="000000" w:themeColor="text1"/>
                      <w:sz w:val="22"/>
                      <w:szCs w:val="22"/>
                      <w:lang w:val="nl-BE"/>
                    </w:rPr>
                    <w:t>ermogensbeheer m.b.t. risicoprofiel Growth</w:t>
                  </w:r>
                  <w:r w:rsidR="00D34B82">
                    <w:rPr>
                      <w:rFonts w:ascii="Calibri" w:eastAsia="Calibri" w:hAnsi="Calibri" w:cs="Calibri"/>
                      <w:iCs/>
                      <w:sz w:val="22"/>
                      <w:szCs w:val="22"/>
                      <w:lang w:val="nl-NL" w:eastAsia="en-US"/>
                    </w:rPr>
                    <w:t xml:space="preserve"> </w:t>
                  </w:r>
                  <w:r w:rsidRPr="00A162B2">
                    <w:rPr>
                      <w:rFonts w:ascii="Calibri" w:eastAsia="Calibri" w:hAnsi="Calibri" w:cs="Calibri"/>
                      <w:iCs/>
                      <w:sz w:val="22"/>
                      <w:szCs w:val="22"/>
                      <w:lang w:val="nl-NL" w:eastAsia="en-US"/>
                    </w:rPr>
                    <w:t>worden zowel bij opname in het product als periodiek gedurende de beleggingsperiode getoetst op naleving van de United Nations Global Compact Principles. Daarnaast wordt de betrokkenheid bij ESG-controverses en -incidenten nauwlettend gevolgd.</w:t>
                  </w:r>
                </w:p>
                <w:p w14:paraId="61C4D70F" w14:textId="47DFCCC9" w:rsidR="00A162B2" w:rsidRPr="00A162B2" w:rsidRDefault="00A162B2" w:rsidP="00F73E0D">
                  <w:pPr>
                    <w:tabs>
                      <w:tab w:val="left" w:pos="1276"/>
                    </w:tabs>
                    <w:ind w:left="2160"/>
                    <w:rPr>
                      <w:rFonts w:ascii="Calibri" w:hAnsi="Calibri" w:cs="Calibri"/>
                      <w:i/>
                      <w:sz w:val="22"/>
                      <w:szCs w:val="22"/>
                      <w:lang w:val="nl-NL"/>
                    </w:rPr>
                  </w:pPr>
                </w:p>
              </w:tc>
            </w:tr>
            <w:tr w:rsidR="00606C2D" w:rsidRPr="00C82A59" w14:paraId="79673CDD" w14:textId="77777777" w:rsidTr="00A5117F">
              <w:tc>
                <w:tcPr>
                  <w:tcW w:w="8503" w:type="dxa"/>
                </w:tcPr>
                <w:p w14:paraId="318293A7" w14:textId="75022353" w:rsidR="00606C2D" w:rsidRPr="00A162B2" w:rsidRDefault="00606C2D" w:rsidP="00F73E0D">
                  <w:pPr>
                    <w:tabs>
                      <w:tab w:val="left" w:pos="1276"/>
                    </w:tabs>
                    <w:ind w:left="2160"/>
                    <w:rPr>
                      <w:rFonts w:ascii="Calibri" w:hAnsi="Calibri" w:cs="Calibri"/>
                      <w:i/>
                      <w:sz w:val="22"/>
                      <w:szCs w:val="22"/>
                      <w:lang w:val="nl-BE"/>
                    </w:rPr>
                  </w:pPr>
                  <w:r w:rsidRPr="00CF0834">
                    <w:rPr>
                      <w:rFonts w:ascii="Calibri" w:hAnsi="Calibri" w:cs="Calibri"/>
                      <w:i/>
                      <w:iCs/>
                      <w:noProof/>
                      <w:sz w:val="22"/>
                      <w:szCs w:val="22"/>
                    </w:rPr>
                    <mc:AlternateContent>
                      <mc:Choice Requires="wps">
                        <w:drawing>
                          <wp:anchor distT="0" distB="0" distL="114300" distR="114300" simplePos="0" relativeHeight="251658252" behindDoc="0" locked="0" layoutInCell="1" allowOverlap="1" wp14:anchorId="03B09EAE" wp14:editId="29C436F4">
                            <wp:simplePos x="0" y="0"/>
                            <wp:positionH relativeFrom="column">
                              <wp:posOffset>663749</wp:posOffset>
                            </wp:positionH>
                            <wp:positionV relativeFrom="paragraph">
                              <wp:posOffset>227068</wp:posOffset>
                            </wp:positionV>
                            <wp:extent cx="567146" cy="0"/>
                            <wp:effectExtent l="0" t="0" r="17145" b="12700"/>
                            <wp:wrapNone/>
                            <wp:docPr id="24" name="Straight Connector 24"/>
                            <wp:cNvGraphicFramePr/>
                            <a:graphic xmlns:a="http://schemas.openxmlformats.org/drawingml/2006/main">
                              <a:graphicData uri="http://schemas.microsoft.com/office/word/2010/wordprocessingShape">
                                <wps:wsp>
                                  <wps:cNvCnPr/>
                                  <wps:spPr>
                                    <a:xfrm flipV="1">
                                      <a:off x="0" y="0"/>
                                      <a:ext cx="567146" cy="0"/>
                                    </a:xfrm>
                                    <a:prstGeom prst="line">
                                      <a:avLst/>
                                    </a:prstGeom>
                                    <a:ln w="9525" cap="flat" cmpd="sng" algn="ctr">
                                      <a:solidFill>
                                        <a:srgbClr val="D1CECE"/>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380E3" id="Straight Connector 24" o:spid="_x0000_s1026" style="position:absolute;flip: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5pt,17.9pt" to="96.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" strokecolor="#d1cece">
                            <v:stroke dashstyle="dash"/>
                          </v:line>
                        </w:pict>
                      </mc:Fallback>
                    </mc:AlternateContent>
                  </w:r>
                  <w:r w:rsidR="00F73E0D" w:rsidRPr="00E67D8D">
                    <w:rPr>
                      <w:rFonts w:ascii="Calibri" w:hAnsi="Calibri" w:cs="Calibri"/>
                      <w:i/>
                      <w:sz w:val="22"/>
                      <w:szCs w:val="22"/>
                      <w:lang w:val="nl-BE"/>
                    </w:rPr>
                    <w:t xml:space="preserve">Waren </w:t>
                  </w:r>
                  <w:r w:rsidR="00A56C7E">
                    <w:rPr>
                      <w:rFonts w:ascii="Calibri" w:hAnsi="Calibri" w:cs="Calibri"/>
                      <w:i/>
                      <w:sz w:val="22"/>
                      <w:szCs w:val="22"/>
                      <w:lang w:val="nl-BE"/>
                    </w:rPr>
                    <w:t xml:space="preserve">de </w:t>
                  </w:r>
                  <w:r w:rsidR="00F73E0D" w:rsidRPr="00E67D8D">
                    <w:rPr>
                      <w:rFonts w:ascii="Calibri" w:hAnsi="Calibri" w:cs="Calibri"/>
                      <w:i/>
                      <w:sz w:val="22"/>
                      <w:szCs w:val="22"/>
                      <w:lang w:val="nl-BE"/>
                    </w:rPr>
                    <w:t xml:space="preserve">duurzame beleggingen afgestemd op de OESO-richtsnoeren voor multinationale ondernemingen en de leidende beginselen van de VN inzake bedrijfsleven en mensenrechten? </w:t>
                  </w:r>
                  <w:r w:rsidR="00F73E0D" w:rsidRPr="00A162B2">
                    <w:rPr>
                      <w:rFonts w:ascii="Calibri" w:hAnsi="Calibri" w:cs="Calibri"/>
                      <w:i/>
                      <w:sz w:val="22"/>
                      <w:szCs w:val="22"/>
                      <w:lang w:val="nl-BE"/>
                    </w:rPr>
                    <w:t>Details</w:t>
                  </w:r>
                  <w:r w:rsidRPr="00F73E0D">
                    <w:rPr>
                      <w:rFonts w:ascii="Calibri" w:hAnsi="Calibri" w:cs="Calibri"/>
                      <w:i/>
                      <w:iCs/>
                      <w:sz w:val="22"/>
                      <w:szCs w:val="22"/>
                      <w:lang w:val="nl-BE"/>
                    </w:rPr>
                    <w:t>:</w:t>
                  </w:r>
                  <w:r w:rsidRPr="00F73E0D">
                    <w:rPr>
                      <w:rFonts w:ascii="Calibri" w:hAnsi="Calibri" w:cs="Calibri"/>
                      <w:b/>
                      <w:lang w:val="nl-BE"/>
                    </w:rPr>
                    <w:t xml:space="preserve"> </w:t>
                  </w:r>
                </w:p>
              </w:tc>
            </w:tr>
          </w:tbl>
          <w:p w14:paraId="626955E0" w14:textId="77777777" w:rsidR="00A162B2" w:rsidRPr="00A162B2" w:rsidRDefault="00A162B2" w:rsidP="0032521A">
            <w:pPr>
              <w:widowControl w:val="0"/>
              <w:autoSpaceDE w:val="0"/>
              <w:autoSpaceDN w:val="0"/>
              <w:ind w:left="2313" w:right="591"/>
              <w:jc w:val="both"/>
              <w:rPr>
                <w:rFonts w:ascii="Calibri" w:eastAsia="Calibri" w:hAnsi="Calibri" w:cs="Calibri"/>
                <w:iCs/>
                <w:sz w:val="22"/>
                <w:szCs w:val="22"/>
                <w:lang w:val="nl-NL" w:eastAsia="en-US"/>
              </w:rPr>
            </w:pPr>
            <w:r w:rsidRPr="00A162B2">
              <w:rPr>
                <w:rFonts w:ascii="Calibri" w:eastAsia="Calibri" w:hAnsi="Calibri" w:cs="Calibri"/>
                <w:iCs/>
                <w:sz w:val="22"/>
                <w:szCs w:val="22"/>
                <w:lang w:val="nl-NL" w:eastAsia="en-US"/>
              </w:rPr>
              <w:t>Alle rechtstreekse aandelenbeleggingen, ongeacht of ze al dan niet als duurzaam worden aangemerkt volgens de regelgeving van de Europese Unie, voldoen aan de leidende beginselen van de Verenigde Naties inzake bedrijfsleven en mensenrechten.</w:t>
            </w:r>
          </w:p>
          <w:p w14:paraId="0896EA44" w14:textId="77777777" w:rsidR="00606C2D" w:rsidRPr="00A162B2" w:rsidRDefault="00606C2D">
            <w:pPr>
              <w:rPr>
                <w:lang w:val="nl-NL"/>
              </w:rPr>
            </w:pPr>
          </w:p>
        </w:tc>
      </w:tr>
      <w:tr w:rsidR="00637D79" w:rsidRPr="00C82A59" w14:paraId="5594A649" w14:textId="77777777" w:rsidTr="00A5117F">
        <w:tc>
          <w:tcPr>
            <w:tcW w:w="2127" w:type="dxa"/>
          </w:tcPr>
          <w:p w14:paraId="7F73876E" w14:textId="77777777" w:rsidR="00637D79" w:rsidRPr="00F73E0D" w:rsidRDefault="00637D79">
            <w:pPr>
              <w:rPr>
                <w:lang w:val="nl-BE"/>
              </w:rPr>
            </w:pPr>
          </w:p>
        </w:tc>
        <w:tc>
          <w:tcPr>
            <w:tcW w:w="8789" w:type="dxa"/>
            <w:gridSpan w:val="2"/>
          </w:tcPr>
          <w:tbl>
            <w:tblPr>
              <w:tblStyle w:val="TableGrid"/>
              <w:tblW w:w="8929" w:type="dxa"/>
              <w:tblInd w:w="30" w:type="dxa"/>
              <w:tblLayout w:type="fixed"/>
              <w:tblLook w:val="04A0" w:firstRow="1" w:lastRow="0" w:firstColumn="1" w:lastColumn="0" w:noHBand="0" w:noVBand="1"/>
            </w:tblPr>
            <w:tblGrid>
              <w:gridCol w:w="8929"/>
            </w:tblGrid>
            <w:tr w:rsidR="00637D79" w:rsidRPr="00C82A59" w14:paraId="02FEF5E5" w14:textId="77777777" w:rsidTr="00A5117F">
              <w:tc>
                <w:tcPr>
                  <w:tcW w:w="8929" w:type="dxa"/>
                  <w:tcBorders>
                    <w:top w:val="nil"/>
                    <w:left w:val="nil"/>
                    <w:bottom w:val="nil"/>
                    <w:right w:val="nil"/>
                  </w:tcBorders>
                  <w:shd w:val="clear" w:color="auto" w:fill="FBE8D5"/>
                </w:tcPr>
                <w:p w14:paraId="0E1F83A5" w14:textId="21644864" w:rsidR="00F73E0D" w:rsidRPr="00E67D8D" w:rsidRDefault="00F73E0D" w:rsidP="00312CB7">
                  <w:pPr>
                    <w:pStyle w:val="NormalWeb"/>
                    <w:ind w:right="307"/>
                    <w:jc w:val="both"/>
                    <w:rPr>
                      <w:rFonts w:ascii="Calibri" w:hAnsi="Calibri" w:cs="Calibri"/>
                      <w:i/>
                      <w:sz w:val="22"/>
                      <w:szCs w:val="22"/>
                      <w:lang w:val="nl-BE"/>
                    </w:rPr>
                  </w:pPr>
                  <w:r w:rsidRPr="00E67D8D">
                    <w:rPr>
                      <w:rFonts w:ascii="Calibri" w:hAnsi="Calibri" w:cs="Calibri"/>
                      <w:i/>
                      <w:sz w:val="22"/>
                      <w:szCs w:val="22"/>
                      <w:lang w:val="nl-BE"/>
                    </w:rPr>
                    <w:t>In de EU-taxonomie is het beginsel “geen ernstige afbreuk doen” vastge</w:t>
                  </w:r>
                  <w:r w:rsidR="00A56C7E">
                    <w:rPr>
                      <w:rFonts w:ascii="Calibri" w:hAnsi="Calibri" w:cs="Calibri"/>
                      <w:i/>
                      <w:sz w:val="22"/>
                      <w:szCs w:val="22"/>
                      <w:lang w:val="nl-BE"/>
                    </w:rPr>
                    <w:t>legd</w:t>
                  </w:r>
                  <w:r w:rsidR="006D6B24">
                    <w:rPr>
                      <w:rFonts w:ascii="Calibri" w:hAnsi="Calibri" w:cs="Calibri"/>
                      <w:i/>
                      <w:sz w:val="22"/>
                      <w:szCs w:val="22"/>
                      <w:lang w:val="nl-BE"/>
                    </w:rPr>
                    <w:t xml:space="preserve">. Dit </w:t>
                  </w:r>
                  <w:r w:rsidRPr="00E67D8D">
                    <w:rPr>
                      <w:rFonts w:ascii="Calibri" w:hAnsi="Calibri" w:cs="Calibri"/>
                      <w:i/>
                      <w:sz w:val="22"/>
                      <w:szCs w:val="22"/>
                      <w:lang w:val="nl-BE"/>
                    </w:rPr>
                    <w:t xml:space="preserve">houdt </w:t>
                  </w:r>
                  <w:r w:rsidR="006D6B24">
                    <w:rPr>
                      <w:rFonts w:ascii="Calibri" w:hAnsi="Calibri" w:cs="Calibri"/>
                      <w:i/>
                      <w:sz w:val="22"/>
                      <w:szCs w:val="22"/>
                      <w:lang w:val="nl-BE"/>
                    </w:rPr>
                    <w:t xml:space="preserve">in </w:t>
                  </w:r>
                  <w:r w:rsidRPr="00E67D8D">
                    <w:rPr>
                      <w:rFonts w:ascii="Calibri" w:hAnsi="Calibri" w:cs="Calibri"/>
                      <w:i/>
                      <w:sz w:val="22"/>
                      <w:szCs w:val="22"/>
                      <w:lang w:val="nl-BE"/>
                    </w:rPr>
                    <w:t xml:space="preserve">dat op </w:t>
                  </w:r>
                  <w:r w:rsidR="001910B9">
                    <w:rPr>
                      <w:rFonts w:ascii="Calibri" w:hAnsi="Calibri" w:cs="Calibri"/>
                      <w:i/>
                      <w:sz w:val="22"/>
                      <w:szCs w:val="22"/>
                      <w:lang w:val="nl-BE"/>
                    </w:rPr>
                    <w:t xml:space="preserve">de </w:t>
                  </w:r>
                  <w:r w:rsidRPr="00E67D8D">
                    <w:rPr>
                      <w:rFonts w:ascii="Calibri" w:hAnsi="Calibri" w:cs="Calibri"/>
                      <w:i/>
                      <w:sz w:val="22"/>
                      <w:szCs w:val="22"/>
                      <w:lang w:val="nl-BE"/>
                    </w:rPr>
                    <w:t>taxonomie afgestemde beleggingen geen ernstige afbreuk mogen doen aan de doelstellingen van de EU-taxonomie en dat</w:t>
                  </w:r>
                  <w:r w:rsidR="00A874D1">
                    <w:rPr>
                      <w:rFonts w:ascii="Calibri" w:hAnsi="Calibri" w:cs="Calibri"/>
                      <w:i/>
                      <w:sz w:val="22"/>
                      <w:szCs w:val="22"/>
                      <w:lang w:val="nl-BE"/>
                    </w:rPr>
                    <w:t xml:space="preserve"> </w:t>
                  </w:r>
                  <w:r w:rsidR="001910B9">
                    <w:rPr>
                      <w:rFonts w:ascii="Calibri" w:hAnsi="Calibri" w:cs="Calibri"/>
                      <w:i/>
                      <w:sz w:val="22"/>
                      <w:szCs w:val="22"/>
                      <w:lang w:val="nl-BE"/>
                    </w:rPr>
                    <w:t>een en ander</w:t>
                  </w:r>
                  <w:r w:rsidRPr="00E67D8D">
                    <w:rPr>
                      <w:rFonts w:ascii="Calibri" w:hAnsi="Calibri" w:cs="Calibri"/>
                      <w:i/>
                      <w:sz w:val="22"/>
                      <w:szCs w:val="22"/>
                      <w:lang w:val="nl-BE"/>
                    </w:rPr>
                    <w:t xml:space="preserve"> vergezeld gaat van specifieke U</w:t>
                  </w:r>
                  <w:r w:rsidR="001910B9">
                    <w:rPr>
                      <w:rFonts w:ascii="Calibri" w:hAnsi="Calibri" w:cs="Calibri"/>
                      <w:i/>
                      <w:sz w:val="22"/>
                      <w:szCs w:val="22"/>
                      <w:lang w:val="nl-BE"/>
                    </w:rPr>
                    <w:t>nie</w:t>
                  </w:r>
                  <w:r w:rsidRPr="00E67D8D">
                    <w:rPr>
                      <w:rFonts w:ascii="Calibri" w:hAnsi="Calibri" w:cs="Calibri"/>
                      <w:i/>
                      <w:sz w:val="22"/>
                      <w:szCs w:val="22"/>
                      <w:lang w:val="nl-BE"/>
                    </w:rPr>
                    <w:t xml:space="preserve">criteria. </w:t>
                  </w:r>
                </w:p>
                <w:p w14:paraId="6A0A0E01" w14:textId="77777777" w:rsidR="00F73E0D" w:rsidRPr="00E67D8D" w:rsidRDefault="00F73E0D" w:rsidP="00312CB7">
                  <w:pPr>
                    <w:pStyle w:val="NormalWeb"/>
                    <w:ind w:right="307"/>
                    <w:jc w:val="both"/>
                    <w:rPr>
                      <w:rFonts w:ascii="Calibri" w:hAnsi="Calibri" w:cs="Calibri"/>
                      <w:sz w:val="22"/>
                      <w:szCs w:val="22"/>
                      <w:lang w:val="nl-BE"/>
                    </w:rPr>
                  </w:pPr>
                  <w:r w:rsidRPr="00E67D8D">
                    <w:rPr>
                      <w:rFonts w:ascii="Calibri" w:hAnsi="Calibri" w:cs="Calibri"/>
                      <w:sz w:val="22"/>
                      <w:szCs w:val="22"/>
                      <w:lang w:val="nl-BE"/>
                    </w:rPr>
                    <w:t>Het beginsel “geen ernstige afbreuk doen” is alleen van toepassing op de onderliggende beleggingen van het financiële product die rekening houden met de EU-criteria voor ecologisch duurzame economische activiteiten. De onderliggende beleggingen van het resterende deel van dit financiële product houden geen rekening met de EU-criteria voor ecologisch duurzame economische activiteiten.</w:t>
                  </w:r>
                </w:p>
                <w:p w14:paraId="1EC83DFE" w14:textId="522EEF62" w:rsidR="00637D79" w:rsidRPr="00E67D8D" w:rsidRDefault="00F73E0D" w:rsidP="00312CB7">
                  <w:pPr>
                    <w:pStyle w:val="NormalWeb"/>
                    <w:ind w:right="307"/>
                    <w:jc w:val="both"/>
                    <w:rPr>
                      <w:rFonts w:ascii="Calibri" w:hAnsi="Calibri" w:cs="Calibri"/>
                      <w:i/>
                      <w:sz w:val="22"/>
                      <w:szCs w:val="22"/>
                      <w:lang w:val="nl-BE"/>
                    </w:rPr>
                  </w:pPr>
                  <w:r w:rsidRPr="00E67D8D">
                    <w:rPr>
                      <w:rFonts w:ascii="Calibri" w:hAnsi="Calibri" w:cs="Calibri"/>
                      <w:i/>
                      <w:sz w:val="22"/>
                      <w:szCs w:val="22"/>
                      <w:lang w:val="nl-BE"/>
                    </w:rPr>
                    <w:t xml:space="preserve">Andere duurzame beleggingen mogen </w:t>
                  </w:r>
                  <w:r w:rsidR="00BB7638">
                    <w:rPr>
                      <w:rFonts w:ascii="Calibri" w:hAnsi="Calibri" w:cs="Calibri"/>
                      <w:i/>
                      <w:sz w:val="22"/>
                      <w:szCs w:val="22"/>
                      <w:lang w:val="nl-BE"/>
                    </w:rPr>
                    <w:t>evenmin</w:t>
                  </w:r>
                  <w:r w:rsidRPr="00E67D8D">
                    <w:rPr>
                      <w:rFonts w:ascii="Calibri" w:hAnsi="Calibri" w:cs="Calibri"/>
                      <w:i/>
                      <w:sz w:val="22"/>
                      <w:szCs w:val="22"/>
                      <w:lang w:val="nl-BE"/>
                    </w:rPr>
                    <w:t xml:space="preserve"> ernstig afbreuk doen aan </w:t>
                  </w:r>
                  <w:r w:rsidR="00312CB7">
                    <w:rPr>
                      <w:rFonts w:ascii="Calibri" w:hAnsi="Calibri" w:cs="Calibri"/>
                      <w:i/>
                      <w:sz w:val="22"/>
                      <w:szCs w:val="22"/>
                      <w:lang w:val="nl-BE"/>
                    </w:rPr>
                    <w:t>ecologische</w:t>
                  </w:r>
                  <w:r w:rsidR="001D1F35">
                    <w:rPr>
                      <w:rFonts w:ascii="Calibri" w:hAnsi="Calibri" w:cs="Calibri"/>
                      <w:i/>
                      <w:sz w:val="22"/>
                      <w:szCs w:val="22"/>
                      <w:lang w:val="nl-BE"/>
                    </w:rPr>
                    <w:t xml:space="preserve"> </w:t>
                  </w:r>
                  <w:r w:rsidRPr="00E67D8D">
                    <w:rPr>
                      <w:rFonts w:ascii="Calibri" w:hAnsi="Calibri" w:cs="Calibri"/>
                      <w:i/>
                      <w:sz w:val="22"/>
                      <w:szCs w:val="22"/>
                      <w:lang w:val="nl-BE"/>
                    </w:rPr>
                    <w:t>of sociale doelstellingen.</w:t>
                  </w:r>
                </w:p>
              </w:tc>
            </w:tr>
          </w:tbl>
          <w:p w14:paraId="0A2C03A6" w14:textId="77777777" w:rsidR="00637D79" w:rsidRPr="00F73E0D" w:rsidRDefault="00637D79">
            <w:pPr>
              <w:rPr>
                <w:lang w:val="nl-BE"/>
              </w:rPr>
            </w:pPr>
          </w:p>
        </w:tc>
      </w:tr>
    </w:tbl>
    <w:p w14:paraId="42BC2B15" w14:textId="77777777" w:rsidR="00637D79" w:rsidRPr="00F73E0D" w:rsidRDefault="00637D79">
      <w:pPr>
        <w:rPr>
          <w:lang w:val="nl-BE"/>
        </w:rPr>
      </w:pPr>
    </w:p>
    <w:tbl>
      <w:tblPr>
        <w:tblStyle w:val="TableGrid"/>
        <w:tblW w:w="10774" w:type="dxa"/>
        <w:tblInd w:w="-856" w:type="dxa"/>
        <w:tblLayout w:type="fixed"/>
        <w:tblLook w:val="04A0" w:firstRow="1" w:lastRow="0" w:firstColumn="1" w:lastColumn="0" w:noHBand="0" w:noVBand="1"/>
        <w:tblCaption w:val="tab_8_perio_pai"/>
      </w:tblPr>
      <w:tblGrid>
        <w:gridCol w:w="2127"/>
        <w:gridCol w:w="8647"/>
      </w:tblGrid>
      <w:tr w:rsidR="00637D79" w:rsidRPr="00072CEB" w14:paraId="3977F65B" w14:textId="77777777" w:rsidTr="00A5117F">
        <w:trPr>
          <w:trHeight w:val="1975"/>
        </w:trPr>
        <w:tc>
          <w:tcPr>
            <w:tcW w:w="2127" w:type="dxa"/>
            <w:tcBorders>
              <w:top w:val="nil"/>
              <w:left w:val="nil"/>
              <w:bottom w:val="nil"/>
              <w:right w:val="nil"/>
            </w:tcBorders>
            <w:shd w:val="clear" w:color="auto" w:fill="auto"/>
          </w:tcPr>
          <w:p w14:paraId="47CD96C0" w14:textId="77777777" w:rsidR="00637D79" w:rsidRPr="00F73E0D" w:rsidRDefault="00637D79" w:rsidP="00F02230">
            <w:pPr>
              <w:pStyle w:val="NormalWeb"/>
              <w:rPr>
                <w:rFonts w:ascii="Calibri" w:hAnsi="Calibri" w:cs="Calibri"/>
                <w:b/>
                <w:bCs/>
                <w:sz w:val="20"/>
                <w:szCs w:val="20"/>
                <w:lang w:val="nl-BE"/>
              </w:rPr>
            </w:pPr>
            <w:r>
              <w:rPr>
                <w:noProof/>
              </w:rPr>
              <mc:AlternateContent>
                <mc:Choice Requires="wps">
                  <w:drawing>
                    <wp:anchor distT="0" distB="0" distL="114300" distR="114300" simplePos="0" relativeHeight="251658254" behindDoc="0" locked="0" layoutInCell="1" allowOverlap="1" wp14:anchorId="677CFBE4" wp14:editId="40D83E15">
                      <wp:simplePos x="0" y="0"/>
                      <wp:positionH relativeFrom="column">
                        <wp:posOffset>-562064</wp:posOffset>
                      </wp:positionH>
                      <wp:positionV relativeFrom="paragraph">
                        <wp:posOffset>112405</wp:posOffset>
                      </wp:positionV>
                      <wp:extent cx="1828682" cy="0"/>
                      <wp:effectExtent l="12700" t="12700" r="635" b="12700"/>
                      <wp:wrapNone/>
                      <wp:docPr id="26" name="Straight Connector 26"/>
                      <wp:cNvGraphicFramePr/>
                      <a:graphic xmlns:a="http://schemas.openxmlformats.org/drawingml/2006/main">
                        <a:graphicData uri="http://schemas.microsoft.com/office/word/2010/wordprocessingShape">
                          <wps:wsp>
                            <wps:cNvCnPr/>
                            <wps:spPr>
                              <a:xfrm flipH="1">
                                <a:off x="0" y="0"/>
                                <a:ext cx="1828682" cy="0"/>
                              </a:xfrm>
                              <a:prstGeom prst="line">
                                <a:avLst/>
                              </a:prstGeom>
                              <a:ln w="28575">
                                <a:solidFill>
                                  <a:srgbClr val="9D9E9C"/>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19B42B3C" id="Straight Connector 26" o:spid="_x0000_s1026" style="position:absolute;flip:x;z-index:251658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25pt,8.85pt" to="99.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" strokecolor="#9d9e9c" strokeweight="2.25pt">
                      <v:stroke joinstyle="miter"/>
                    </v:line>
                  </w:pict>
                </mc:Fallback>
              </mc:AlternateContent>
            </w:r>
          </w:p>
        </w:tc>
        <w:tc>
          <w:tcPr>
            <w:tcW w:w="8647" w:type="dxa"/>
            <w:tcBorders>
              <w:top w:val="nil"/>
              <w:left w:val="nil"/>
              <w:bottom w:val="nil"/>
              <w:right w:val="nil"/>
            </w:tcBorders>
            <w:shd w:val="clear" w:color="auto" w:fill="auto"/>
          </w:tcPr>
          <w:p w14:paraId="601CDBBE" w14:textId="77777777" w:rsidR="00A162B2" w:rsidRDefault="00637D79" w:rsidP="00A162B2">
            <w:pPr>
              <w:ind w:left="605"/>
              <w:rPr>
                <w:rFonts w:ascii="Calibri" w:hAnsi="Calibri" w:cs="Calibri"/>
                <w:i/>
                <w:color w:val="BF0000"/>
                <w:sz w:val="18"/>
                <w:szCs w:val="18"/>
                <w:lang w:val="nl-BE"/>
              </w:rPr>
            </w:pPr>
            <w:r w:rsidRPr="00FA3D82">
              <w:rPr>
                <w:rFonts w:ascii="Calibri" w:hAnsi="Calibri" w:cs="Calibri"/>
                <w:b/>
                <w:bCs/>
                <w:noProof/>
                <w:sz w:val="25"/>
                <w:szCs w:val="25"/>
              </w:rPr>
              <w:drawing>
                <wp:anchor distT="0" distB="0" distL="114300" distR="114300" simplePos="0" relativeHeight="251658253" behindDoc="0" locked="0" layoutInCell="1" allowOverlap="1" wp14:anchorId="42D286D1" wp14:editId="218ADBF1">
                  <wp:simplePos x="0" y="0"/>
                  <wp:positionH relativeFrom="column">
                    <wp:posOffset>-130175</wp:posOffset>
                  </wp:positionH>
                  <wp:positionV relativeFrom="paragraph">
                    <wp:posOffset>-146538</wp:posOffset>
                  </wp:positionV>
                  <wp:extent cx="469900" cy="477520"/>
                  <wp:effectExtent l="0" t="0" r="0" b="5080"/>
                  <wp:wrapNone/>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pic:nvPicPr>
                        <pic:blipFill>
                          <a:blip r:embed="rId16" cstate="print">
                            <a:extLst>
                              <a:ext uri="{BEBA8EAE-BF5A-486C-A8C5-ECC9F3942E4B}">
                                <a14:imgProps xmlns:a14="http://schemas.microsoft.com/office/drawing/2010/main">
                                  <a14:imgLayer r:embed="rId17">
                                    <a14:imgEffect>
                                      <a14:backgroundRemoval t="8547" b="98291" l="4348" r="98261">
                                        <a14:foregroundMark x1="33913" y1="92308" x2="20870" y2="31624"/>
                                        <a14:foregroundMark x1="12174" y1="64103" x2="85217" y2="18803"/>
                                        <a14:foregroundMark x1="14783" y1="63248" x2="34783" y2="90598"/>
                                        <a14:foregroundMark x1="32174" y1="91453" x2="78261" y2="13675"/>
                                        <a14:foregroundMark x1="14783" y1="58974" x2="25217" y2="29915"/>
                                        <a14:foregroundMark x1="13913" y1="31624" x2="75652" y2="10256"/>
                                        <a14:foregroundMark x1="47826" y1="17094" x2="92174" y2="58120"/>
                                        <a14:foregroundMark x1="93913" y1="66667" x2="93913" y2="39316"/>
                                        <a14:foregroundMark x1="36522" y1="88889" x2="84348" y2="70940"/>
                                        <a14:foregroundMark x1="44348" y1="94017" x2="85217" y2="73504"/>
                                        <a14:foregroundMark x1="98261" y1="50427" x2="98261" y2="50427"/>
                                        <a14:foregroundMark x1="56522" y1="99145" x2="56522" y2="99145"/>
                                        <a14:foregroundMark x1="8696" y1="53846" x2="8696" y2="53846"/>
                                        <a14:foregroundMark x1="10435" y1="35043" x2="10435" y2="35043"/>
                                        <a14:foregroundMark x1="10435" y1="38462" x2="10435" y2="38462"/>
                                        <a14:foregroundMark x1="53043" y1="9402" x2="53043" y2="9402"/>
                                        <a14:foregroundMark x1="67826" y1="10256" x2="67826" y2="10256"/>
                                        <a14:foregroundMark x1="63478" y1="10256" x2="63478" y2="10256"/>
                                        <a14:foregroundMark x1="61739" y1="10256" x2="61739" y2="10256"/>
                                        <a14:foregroundMark x1="60870" y1="10256" x2="60870" y2="10256"/>
                                        <a14:foregroundMark x1="54783" y1="10256" x2="54783" y2="10256"/>
                                        <a14:foregroundMark x1="53913" y1="10256" x2="53913" y2="10256"/>
                                        <a14:foregroundMark x1="51304" y1="10256" x2="51304" y2="10256"/>
                                        <a14:foregroundMark x1="51304" y1="10256" x2="51304" y2="10256"/>
                                        <a14:foregroundMark x1="50435" y1="9402" x2="50435" y2="9402"/>
                                        <a14:foregroundMark x1="56522" y1="9402" x2="56522" y2="9402"/>
                                        <a14:foregroundMark x1="60870" y1="8547" x2="4348" y2="51282"/>
                                        <a14:foregroundMark x1="5217" y1="44444" x2="98261" y2="41026"/>
                                        <a14:foregroundMark x1="5217" y1="60684" x2="94783" y2="62393"/>
                                        <a14:foregroundMark x1="32174" y1="68376" x2="32174" y2="68376"/>
                                      </a14:backgroundRemoval>
                                    </a14:imgEffect>
                                  </a14:imgLayer>
                                </a14:imgProps>
                              </a:ext>
                              <a:ext uri="{28A0092B-C50C-407E-A947-70E740481C1C}">
                                <a14:useLocalDpi xmlns:a14="http://schemas.microsoft.com/office/drawing/2010/main" val="0"/>
                              </a:ext>
                            </a:extLst>
                          </a:blip>
                          <a:stretch>
                            <a:fillRect/>
                          </a:stretch>
                        </pic:blipFill>
                        <pic:spPr>
                          <a:xfrm>
                            <a:off x="0" y="0"/>
                            <a:ext cx="469900" cy="477520"/>
                          </a:xfrm>
                          <a:prstGeom prst="rect">
                            <a:avLst/>
                          </a:prstGeom>
                        </pic:spPr>
                      </pic:pic>
                    </a:graphicData>
                  </a:graphic>
                  <wp14:sizeRelH relativeFrom="page">
                    <wp14:pctWidth>0</wp14:pctWidth>
                  </wp14:sizeRelH>
                  <wp14:sizeRelV relativeFrom="page">
                    <wp14:pctHeight>0</wp14:pctHeight>
                  </wp14:sizeRelV>
                </wp:anchor>
              </w:drawing>
            </w:r>
            <w:r w:rsidR="00F73E0D" w:rsidRPr="00E67D8D">
              <w:rPr>
                <w:rFonts w:ascii="Calibri" w:hAnsi="Calibri" w:cs="Calibri"/>
                <w:b/>
                <w:lang w:val="nl-BE"/>
              </w:rPr>
              <w:t>Hoe is in dit financiële product rekening gehouden met de belangrijkste ongunstige effecten op duurzaamheidsfactoren?</w:t>
            </w:r>
            <w:r w:rsidRPr="00F73E0D">
              <w:rPr>
                <w:rFonts w:ascii="Calibri" w:hAnsi="Calibri" w:cs="Calibri"/>
                <w:b/>
                <w:bCs/>
                <w:lang w:val="nl-BE"/>
              </w:rPr>
              <w:br/>
            </w:r>
          </w:p>
          <w:p w14:paraId="1FCED872" w14:textId="48CFBDA0" w:rsidR="00A162B2" w:rsidRPr="00A162B2" w:rsidRDefault="00A162B2" w:rsidP="00A162B2">
            <w:pPr>
              <w:ind w:left="605"/>
              <w:rPr>
                <w:rFonts w:ascii="Calibri" w:eastAsia="Calibri" w:hAnsi="Calibri" w:cs="Calibri"/>
                <w:iCs/>
                <w:sz w:val="22"/>
                <w:szCs w:val="22"/>
                <w:lang w:val="nl-NL" w:eastAsia="en-US"/>
              </w:rPr>
            </w:pPr>
            <w:r w:rsidRPr="00A162B2">
              <w:rPr>
                <w:rFonts w:ascii="Calibri" w:eastAsia="Calibri" w:hAnsi="Calibri" w:cs="Calibri"/>
                <w:iCs/>
                <w:sz w:val="22"/>
                <w:szCs w:val="22"/>
                <w:lang w:val="nl-NL" w:eastAsia="en-US"/>
              </w:rPr>
              <w:t>Indicatoren van negatieve milieueffecten voor alle investeringen in directe lijnen:</w:t>
            </w:r>
          </w:p>
          <w:p w14:paraId="5D525A4A" w14:textId="77777777" w:rsidR="00A162B2" w:rsidRPr="00A162B2" w:rsidRDefault="00A162B2" w:rsidP="00A162B2">
            <w:pPr>
              <w:widowControl w:val="0"/>
              <w:autoSpaceDE w:val="0"/>
              <w:autoSpaceDN w:val="0"/>
              <w:rPr>
                <w:rFonts w:ascii="Calibri" w:eastAsia="Calibri" w:hAnsi="Calibri" w:cs="Calibri"/>
                <w:b/>
                <w:i/>
                <w:sz w:val="18"/>
                <w:szCs w:val="22"/>
                <w:lang w:val="nl-BE" w:eastAsia="en-US"/>
              </w:rPr>
            </w:pPr>
          </w:p>
          <w:tbl>
            <w:tblPr>
              <w:tblStyle w:val="TableGrid"/>
              <w:tblW w:w="822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75"/>
              <w:gridCol w:w="1135"/>
              <w:gridCol w:w="1134"/>
              <w:gridCol w:w="1235"/>
              <w:gridCol w:w="855"/>
              <w:gridCol w:w="1296"/>
              <w:gridCol w:w="1296"/>
            </w:tblGrid>
            <w:tr w:rsidR="00A162B2" w:rsidRPr="00A162B2" w14:paraId="7A66E1AF" w14:textId="77777777" w:rsidTr="00A162B2">
              <w:tc>
                <w:tcPr>
                  <w:tcW w:w="1275" w:type="dxa"/>
                </w:tcPr>
                <w:p w14:paraId="3B5EB0A9" w14:textId="77777777" w:rsidR="00A162B2" w:rsidRPr="00A162B2" w:rsidRDefault="00A162B2" w:rsidP="00A162B2">
                  <w:pPr>
                    <w:widowControl w:val="0"/>
                    <w:autoSpaceDE w:val="0"/>
                    <w:autoSpaceDN w:val="0"/>
                    <w:rPr>
                      <w:rFonts w:ascii="Calibri" w:eastAsia="Calibri" w:hAnsi="Calibri" w:cs="Calibri"/>
                      <w:b/>
                      <w:i/>
                      <w:sz w:val="18"/>
                      <w:szCs w:val="22"/>
                      <w:lang w:val="fr-BE" w:eastAsia="en-US"/>
                    </w:rPr>
                  </w:pPr>
                  <w:r w:rsidRPr="00A162B2">
                    <w:rPr>
                      <w:rFonts w:ascii="Calibri" w:eastAsia="Calibri" w:hAnsi="Calibri" w:cs="Calibri"/>
                      <w:b/>
                      <w:i/>
                      <w:sz w:val="18"/>
                      <w:szCs w:val="22"/>
                      <w:lang w:val="fr-BE" w:eastAsia="en-US"/>
                    </w:rPr>
                    <w:t>Adverse Sustainable indicator</w:t>
                  </w:r>
                </w:p>
              </w:tc>
              <w:tc>
                <w:tcPr>
                  <w:tcW w:w="1135" w:type="dxa"/>
                </w:tcPr>
                <w:p w14:paraId="3AAC0CD3" w14:textId="77777777" w:rsidR="00A162B2" w:rsidRPr="00A162B2" w:rsidRDefault="00A162B2" w:rsidP="00A162B2">
                  <w:pPr>
                    <w:widowControl w:val="0"/>
                    <w:autoSpaceDE w:val="0"/>
                    <w:autoSpaceDN w:val="0"/>
                    <w:rPr>
                      <w:rFonts w:ascii="Calibri" w:eastAsia="Calibri" w:hAnsi="Calibri" w:cs="Calibri"/>
                      <w:b/>
                      <w:i/>
                      <w:sz w:val="18"/>
                      <w:szCs w:val="22"/>
                      <w:lang w:val="fr-BE" w:eastAsia="en-US"/>
                    </w:rPr>
                  </w:pPr>
                  <w:r w:rsidRPr="00A162B2">
                    <w:rPr>
                      <w:rFonts w:ascii="Calibri" w:eastAsia="Calibri" w:hAnsi="Calibri" w:cs="Calibri"/>
                      <w:b/>
                      <w:i/>
                      <w:sz w:val="18"/>
                      <w:szCs w:val="22"/>
                      <w:lang w:val="fr-BE" w:eastAsia="en-US"/>
                    </w:rPr>
                    <w:t>Metric</w:t>
                  </w:r>
                </w:p>
              </w:tc>
              <w:tc>
                <w:tcPr>
                  <w:tcW w:w="1134" w:type="dxa"/>
                </w:tcPr>
                <w:p w14:paraId="7574D4CA" w14:textId="77777777" w:rsidR="00A162B2" w:rsidRPr="00A162B2" w:rsidRDefault="00A162B2" w:rsidP="00A162B2">
                  <w:pPr>
                    <w:widowControl w:val="0"/>
                    <w:autoSpaceDE w:val="0"/>
                    <w:autoSpaceDN w:val="0"/>
                    <w:rPr>
                      <w:rFonts w:ascii="Calibri" w:eastAsia="Calibri" w:hAnsi="Calibri" w:cs="Calibri"/>
                      <w:b/>
                      <w:i/>
                      <w:sz w:val="18"/>
                      <w:szCs w:val="22"/>
                      <w:lang w:val="fr-BE" w:eastAsia="en-US"/>
                    </w:rPr>
                  </w:pPr>
                </w:p>
              </w:tc>
              <w:tc>
                <w:tcPr>
                  <w:tcW w:w="1235" w:type="dxa"/>
                </w:tcPr>
                <w:p w14:paraId="1E1436EE" w14:textId="4AFD2D17" w:rsidR="00A162B2" w:rsidRPr="00A162B2" w:rsidRDefault="00A162B2" w:rsidP="00A162B2">
                  <w:pPr>
                    <w:widowControl w:val="0"/>
                    <w:autoSpaceDE w:val="0"/>
                    <w:autoSpaceDN w:val="0"/>
                    <w:rPr>
                      <w:rFonts w:ascii="Calibri" w:eastAsia="Calibri" w:hAnsi="Calibri" w:cs="Calibri"/>
                      <w:b/>
                      <w:i/>
                      <w:sz w:val="18"/>
                      <w:szCs w:val="22"/>
                      <w:lang w:val="fr-BE" w:eastAsia="en-US"/>
                    </w:rPr>
                  </w:pPr>
                  <w:r w:rsidRPr="00A162B2">
                    <w:rPr>
                      <w:rFonts w:ascii="Calibri" w:eastAsia="Calibri" w:hAnsi="Calibri" w:cs="Calibri"/>
                      <w:b/>
                      <w:i/>
                      <w:sz w:val="18"/>
                      <w:szCs w:val="22"/>
                      <w:lang w:val="fr-BE" w:eastAsia="en-US"/>
                    </w:rPr>
                    <w:t>Impact (</w:t>
                  </w:r>
                  <w:r w:rsidR="0032521A">
                    <w:rPr>
                      <w:rFonts w:ascii="Calibri" w:eastAsia="Calibri" w:hAnsi="Calibri" w:cs="Calibri"/>
                      <w:b/>
                      <w:i/>
                      <w:sz w:val="18"/>
                      <w:szCs w:val="22"/>
                      <w:lang w:val="fr-BE" w:eastAsia="en-US"/>
                    </w:rPr>
                    <w:t xml:space="preserve">jaar </w:t>
                  </w:r>
                  <w:r w:rsidRPr="00A162B2">
                    <w:rPr>
                      <w:rFonts w:ascii="Calibri" w:eastAsia="Calibri" w:hAnsi="Calibri" w:cs="Calibri"/>
                      <w:b/>
                      <w:i/>
                      <w:sz w:val="18"/>
                      <w:szCs w:val="22"/>
                      <w:lang w:val="fr-BE" w:eastAsia="en-US"/>
                    </w:rPr>
                    <w:t>n)</w:t>
                  </w:r>
                </w:p>
              </w:tc>
              <w:tc>
                <w:tcPr>
                  <w:tcW w:w="855" w:type="dxa"/>
                </w:tcPr>
                <w:p w14:paraId="088C1185" w14:textId="4BAC3271" w:rsidR="00A162B2" w:rsidRPr="00A162B2" w:rsidRDefault="00A162B2" w:rsidP="00A162B2">
                  <w:pPr>
                    <w:widowControl w:val="0"/>
                    <w:autoSpaceDE w:val="0"/>
                    <w:autoSpaceDN w:val="0"/>
                    <w:rPr>
                      <w:rFonts w:ascii="Calibri" w:eastAsia="Calibri" w:hAnsi="Calibri" w:cs="Calibri"/>
                      <w:b/>
                      <w:i/>
                      <w:sz w:val="18"/>
                      <w:szCs w:val="22"/>
                      <w:lang w:val="fr-BE" w:eastAsia="en-US"/>
                    </w:rPr>
                  </w:pPr>
                  <w:r w:rsidRPr="00A162B2">
                    <w:rPr>
                      <w:rFonts w:ascii="Calibri" w:eastAsia="Calibri" w:hAnsi="Calibri" w:cs="Calibri"/>
                      <w:b/>
                      <w:i/>
                      <w:sz w:val="18"/>
                      <w:szCs w:val="22"/>
                      <w:lang w:val="fr-BE" w:eastAsia="en-US"/>
                    </w:rPr>
                    <w:t>Impact (</w:t>
                  </w:r>
                  <w:r w:rsidR="0032521A">
                    <w:rPr>
                      <w:rFonts w:ascii="Calibri" w:eastAsia="Calibri" w:hAnsi="Calibri" w:cs="Calibri"/>
                      <w:b/>
                      <w:i/>
                      <w:sz w:val="18"/>
                      <w:szCs w:val="22"/>
                      <w:lang w:val="fr-BE" w:eastAsia="en-US"/>
                    </w:rPr>
                    <w:t>jaa</w:t>
                  </w:r>
                  <w:r w:rsidRPr="00A162B2">
                    <w:rPr>
                      <w:rFonts w:ascii="Calibri" w:eastAsia="Calibri" w:hAnsi="Calibri" w:cs="Calibri"/>
                      <w:b/>
                      <w:i/>
                      <w:sz w:val="18"/>
                      <w:szCs w:val="22"/>
                      <w:lang w:val="fr-BE" w:eastAsia="en-US"/>
                    </w:rPr>
                    <w:t>r n-1)</w:t>
                  </w:r>
                </w:p>
              </w:tc>
              <w:tc>
                <w:tcPr>
                  <w:tcW w:w="1296" w:type="dxa"/>
                </w:tcPr>
                <w:p w14:paraId="0088D29E" w14:textId="36584737" w:rsidR="00A162B2" w:rsidRPr="00A162B2" w:rsidRDefault="00BB7638" w:rsidP="00A162B2">
                  <w:pPr>
                    <w:widowControl w:val="0"/>
                    <w:autoSpaceDE w:val="0"/>
                    <w:autoSpaceDN w:val="0"/>
                    <w:rPr>
                      <w:rFonts w:ascii="Calibri" w:eastAsia="Calibri" w:hAnsi="Calibri" w:cs="Calibri"/>
                      <w:b/>
                      <w:i/>
                      <w:sz w:val="18"/>
                      <w:szCs w:val="22"/>
                      <w:lang w:val="fr-BE" w:eastAsia="en-US"/>
                    </w:rPr>
                  </w:pPr>
                  <w:r>
                    <w:rPr>
                      <w:rFonts w:ascii="Calibri" w:eastAsia="Calibri" w:hAnsi="Calibri" w:cs="Calibri"/>
                      <w:b/>
                      <w:i/>
                      <w:sz w:val="18"/>
                      <w:szCs w:val="22"/>
                      <w:lang w:val="fr-BE" w:eastAsia="en-US"/>
                    </w:rPr>
                    <w:t>Verklaring</w:t>
                  </w:r>
                </w:p>
              </w:tc>
              <w:tc>
                <w:tcPr>
                  <w:tcW w:w="1296" w:type="dxa"/>
                </w:tcPr>
                <w:p w14:paraId="1C04ACD3" w14:textId="77777777" w:rsidR="00A162B2" w:rsidRPr="00A162B2" w:rsidRDefault="00A162B2" w:rsidP="00A162B2">
                  <w:pPr>
                    <w:widowControl w:val="0"/>
                    <w:autoSpaceDE w:val="0"/>
                    <w:autoSpaceDN w:val="0"/>
                    <w:rPr>
                      <w:rFonts w:ascii="Calibri" w:eastAsia="Calibri" w:hAnsi="Calibri" w:cs="Calibri"/>
                      <w:b/>
                      <w:i/>
                      <w:sz w:val="18"/>
                      <w:szCs w:val="22"/>
                      <w:lang w:val="fr-BE" w:eastAsia="en-US"/>
                    </w:rPr>
                  </w:pPr>
                  <w:r w:rsidRPr="00A162B2">
                    <w:rPr>
                      <w:rFonts w:ascii="Calibri" w:eastAsia="Calibri" w:hAnsi="Calibri" w:cs="Calibri"/>
                      <w:b/>
                      <w:i/>
                      <w:sz w:val="18"/>
                      <w:szCs w:val="22"/>
                      <w:lang w:val="fr-BE" w:eastAsia="en-US"/>
                    </w:rPr>
                    <w:t>Genomen en voorziene acties</w:t>
                  </w:r>
                </w:p>
              </w:tc>
            </w:tr>
            <w:tr w:rsidR="00A162B2" w:rsidRPr="00C82A59" w14:paraId="11E59270" w14:textId="77777777" w:rsidTr="00A162B2">
              <w:tc>
                <w:tcPr>
                  <w:tcW w:w="1275" w:type="dxa"/>
                </w:tcPr>
                <w:p w14:paraId="57ECE368" w14:textId="77777777" w:rsidR="00A162B2" w:rsidRPr="00A162B2" w:rsidRDefault="00A162B2" w:rsidP="00A162B2">
                  <w:pPr>
                    <w:widowControl w:val="0"/>
                    <w:autoSpaceDE w:val="0"/>
                    <w:autoSpaceDN w:val="0"/>
                    <w:rPr>
                      <w:rFonts w:ascii="Calibri" w:eastAsia="Calibri" w:hAnsi="Calibri" w:cs="Calibri"/>
                      <w:i/>
                      <w:sz w:val="18"/>
                      <w:szCs w:val="22"/>
                      <w:lang w:val="fr-BE" w:eastAsia="en-US"/>
                    </w:rPr>
                  </w:pPr>
                  <w:bookmarkStart w:id="0" w:name="_Hlk128561538"/>
                  <w:r w:rsidRPr="00A162B2">
                    <w:rPr>
                      <w:rFonts w:ascii="Calibri" w:eastAsia="Calibri" w:hAnsi="Calibri" w:cs="Calibri"/>
                      <w:i/>
                      <w:sz w:val="18"/>
                      <w:szCs w:val="22"/>
                      <w:lang w:val="fr-BE" w:eastAsia="en-US"/>
                    </w:rPr>
                    <w:t>Greenhouse gas emissions</w:t>
                  </w:r>
                  <w:bookmarkEnd w:id="0"/>
                </w:p>
              </w:tc>
              <w:tc>
                <w:tcPr>
                  <w:tcW w:w="1135" w:type="dxa"/>
                </w:tcPr>
                <w:p w14:paraId="35DCF382" w14:textId="77777777" w:rsidR="00A162B2" w:rsidRPr="00A162B2" w:rsidRDefault="00A162B2" w:rsidP="00A162B2">
                  <w:pPr>
                    <w:widowControl w:val="0"/>
                    <w:autoSpaceDE w:val="0"/>
                    <w:autoSpaceDN w:val="0"/>
                    <w:rPr>
                      <w:rFonts w:ascii="Calibri" w:eastAsia="Calibri" w:hAnsi="Calibri" w:cs="Calibri"/>
                      <w:i/>
                      <w:sz w:val="18"/>
                      <w:szCs w:val="22"/>
                      <w:lang w:val="nl-BE" w:eastAsia="en-US"/>
                    </w:rPr>
                  </w:pPr>
                  <w:r w:rsidRPr="00A162B2">
                    <w:rPr>
                      <w:rFonts w:ascii="Calibri" w:eastAsia="Calibri" w:hAnsi="Calibri" w:cs="Calibri"/>
                      <w:i/>
                      <w:sz w:val="18"/>
                      <w:szCs w:val="22"/>
                      <w:lang w:val="nl-BE" w:eastAsia="en-US"/>
                    </w:rPr>
                    <w:t>PAI 4. blootstelling aan bedrijven die actief zijn in de fossiele brandstofsector</w:t>
                  </w:r>
                </w:p>
              </w:tc>
              <w:tc>
                <w:tcPr>
                  <w:tcW w:w="1134" w:type="dxa"/>
                </w:tcPr>
                <w:p w14:paraId="78769D30" w14:textId="77777777" w:rsidR="00A162B2" w:rsidRPr="00A162B2" w:rsidRDefault="00A162B2" w:rsidP="00A162B2">
                  <w:pPr>
                    <w:widowControl w:val="0"/>
                    <w:autoSpaceDE w:val="0"/>
                    <w:autoSpaceDN w:val="0"/>
                    <w:rPr>
                      <w:rFonts w:ascii="Calibri" w:eastAsia="Calibri" w:hAnsi="Calibri" w:cs="Calibri"/>
                      <w:i/>
                      <w:sz w:val="18"/>
                      <w:szCs w:val="22"/>
                      <w:lang w:val="nl-BE" w:eastAsia="en-US"/>
                    </w:rPr>
                  </w:pPr>
                  <w:r w:rsidRPr="00A162B2">
                    <w:rPr>
                      <w:rFonts w:ascii="Calibri" w:eastAsia="Calibri" w:hAnsi="Calibri" w:cs="Calibri"/>
                      <w:i/>
                      <w:sz w:val="18"/>
                      <w:szCs w:val="22"/>
                      <w:lang w:val="nl-BE" w:eastAsia="en-US"/>
                    </w:rPr>
                    <w:t>aandeel van actieve investeringen in de fossiele brandstofsector</w:t>
                  </w:r>
                </w:p>
              </w:tc>
              <w:tc>
                <w:tcPr>
                  <w:tcW w:w="1235" w:type="dxa"/>
                </w:tcPr>
                <w:p w14:paraId="797927E8" w14:textId="51A5578C" w:rsidR="00A162B2" w:rsidRPr="00A162B2" w:rsidRDefault="00A162B2" w:rsidP="00A162B2">
                  <w:pPr>
                    <w:widowControl w:val="0"/>
                    <w:autoSpaceDE w:val="0"/>
                    <w:autoSpaceDN w:val="0"/>
                    <w:rPr>
                      <w:rFonts w:ascii="Calibri" w:eastAsia="Calibri" w:hAnsi="Calibri" w:cs="Calibri"/>
                      <w:i/>
                      <w:sz w:val="18"/>
                      <w:szCs w:val="22"/>
                      <w:lang w:val="fr-BE" w:eastAsia="en-US"/>
                    </w:rPr>
                  </w:pPr>
                  <w:r w:rsidRPr="00A162B2">
                    <w:rPr>
                      <w:rFonts w:ascii="Calibri" w:eastAsia="Calibri" w:hAnsi="Calibri" w:cs="Calibri"/>
                      <w:i/>
                      <w:sz w:val="18"/>
                      <w:szCs w:val="22"/>
                      <w:lang w:val="fr-BE" w:eastAsia="en-US"/>
                    </w:rPr>
                    <w:t>4</w:t>
                  </w:r>
                  <w:r w:rsidR="00C51F41">
                    <w:rPr>
                      <w:rFonts w:ascii="Calibri" w:eastAsia="Calibri" w:hAnsi="Calibri" w:cs="Calibri"/>
                      <w:i/>
                      <w:sz w:val="18"/>
                      <w:szCs w:val="22"/>
                      <w:lang w:val="fr-BE" w:eastAsia="en-US"/>
                    </w:rPr>
                    <w:t>,</w:t>
                  </w:r>
                  <w:r w:rsidRPr="00A162B2">
                    <w:rPr>
                      <w:rFonts w:ascii="Calibri" w:eastAsia="Calibri" w:hAnsi="Calibri" w:cs="Calibri"/>
                      <w:i/>
                      <w:sz w:val="18"/>
                      <w:szCs w:val="22"/>
                      <w:lang w:val="fr-BE" w:eastAsia="en-US"/>
                    </w:rPr>
                    <w:t>67%</w:t>
                  </w:r>
                </w:p>
              </w:tc>
              <w:tc>
                <w:tcPr>
                  <w:tcW w:w="855" w:type="dxa"/>
                </w:tcPr>
                <w:p w14:paraId="37FCD7A8" w14:textId="77777777" w:rsidR="00A162B2" w:rsidRPr="00A162B2" w:rsidRDefault="00A162B2" w:rsidP="00A162B2">
                  <w:pPr>
                    <w:widowControl w:val="0"/>
                    <w:autoSpaceDE w:val="0"/>
                    <w:autoSpaceDN w:val="0"/>
                    <w:rPr>
                      <w:rFonts w:ascii="Calibri" w:eastAsia="Calibri" w:hAnsi="Calibri" w:cs="Calibri"/>
                      <w:i/>
                      <w:sz w:val="18"/>
                      <w:szCs w:val="22"/>
                      <w:lang w:val="fr-BE" w:eastAsia="en-US"/>
                    </w:rPr>
                  </w:pPr>
                  <w:r w:rsidRPr="00A162B2">
                    <w:rPr>
                      <w:rFonts w:ascii="Calibri" w:eastAsia="Calibri" w:hAnsi="Calibri" w:cs="Calibri"/>
                      <w:i/>
                      <w:sz w:val="18"/>
                      <w:szCs w:val="22"/>
                      <w:lang w:val="fr-BE" w:eastAsia="en-US"/>
                    </w:rPr>
                    <w:t>NVT</w:t>
                  </w:r>
                </w:p>
              </w:tc>
              <w:tc>
                <w:tcPr>
                  <w:tcW w:w="1296" w:type="dxa"/>
                </w:tcPr>
                <w:p w14:paraId="79EA22EB" w14:textId="77777777" w:rsidR="00A162B2" w:rsidRPr="00A162B2" w:rsidRDefault="00A162B2" w:rsidP="00A162B2">
                  <w:pPr>
                    <w:widowControl w:val="0"/>
                    <w:autoSpaceDE w:val="0"/>
                    <w:autoSpaceDN w:val="0"/>
                    <w:rPr>
                      <w:rFonts w:ascii="Calibri" w:eastAsia="Calibri" w:hAnsi="Calibri" w:cs="Calibri"/>
                      <w:i/>
                      <w:sz w:val="18"/>
                      <w:szCs w:val="22"/>
                      <w:lang w:val="nl-BE" w:eastAsia="en-US"/>
                    </w:rPr>
                  </w:pPr>
                  <w:r w:rsidRPr="00A162B2">
                    <w:rPr>
                      <w:rFonts w:ascii="Calibri" w:eastAsia="Calibri" w:hAnsi="Calibri" w:cs="Calibri"/>
                      <w:i/>
                      <w:sz w:val="18"/>
                      <w:szCs w:val="22"/>
                      <w:lang w:val="nl-BE" w:eastAsia="en-US"/>
                    </w:rPr>
                    <w:t>1 positie die 4,67% van de portefeuille vertegenwoordigt, heeft een gedeeltelijke blootstelling aan de fossiele brandstofsindustrie</w:t>
                  </w:r>
                </w:p>
              </w:tc>
              <w:tc>
                <w:tcPr>
                  <w:tcW w:w="1296" w:type="dxa"/>
                </w:tcPr>
                <w:p w14:paraId="264A77E0" w14:textId="77777777" w:rsidR="00A162B2" w:rsidRPr="00A162B2" w:rsidRDefault="00A162B2" w:rsidP="00A162B2">
                  <w:pPr>
                    <w:widowControl w:val="0"/>
                    <w:autoSpaceDE w:val="0"/>
                    <w:autoSpaceDN w:val="0"/>
                    <w:rPr>
                      <w:rFonts w:ascii="Calibri" w:eastAsia="Calibri" w:hAnsi="Calibri" w:cs="Calibri"/>
                      <w:i/>
                      <w:sz w:val="18"/>
                      <w:szCs w:val="22"/>
                      <w:lang w:val="nl-BE" w:eastAsia="en-US"/>
                    </w:rPr>
                  </w:pPr>
                  <w:r w:rsidRPr="00A162B2">
                    <w:rPr>
                      <w:rFonts w:ascii="Calibri" w:eastAsia="Calibri" w:hAnsi="Calibri" w:cs="Calibri"/>
                      <w:i/>
                      <w:sz w:val="18"/>
                      <w:szCs w:val="22"/>
                      <w:lang w:val="nl-BE" w:eastAsia="en-US"/>
                    </w:rPr>
                    <w:t>Het fonds heeft slechts een beperkte blootstelling aan fossiele brandstoffen en ligt op schema om de doelstellingen voor 2035 te halen</w:t>
                  </w:r>
                </w:p>
              </w:tc>
            </w:tr>
          </w:tbl>
          <w:p w14:paraId="2F2F7FCC" w14:textId="77777777" w:rsidR="00A162B2" w:rsidRPr="00A162B2" w:rsidRDefault="00A162B2" w:rsidP="00A162B2">
            <w:pPr>
              <w:widowControl w:val="0"/>
              <w:autoSpaceDE w:val="0"/>
              <w:autoSpaceDN w:val="0"/>
              <w:rPr>
                <w:rFonts w:ascii="Calibri" w:eastAsia="Calibri" w:hAnsi="Calibri" w:cs="Calibri"/>
                <w:i/>
                <w:sz w:val="18"/>
                <w:szCs w:val="22"/>
                <w:lang w:val="nl-BE" w:eastAsia="en-US"/>
              </w:rPr>
            </w:pPr>
          </w:p>
          <w:p w14:paraId="4C4675EC" w14:textId="77777777" w:rsidR="00A162B2" w:rsidRPr="00A162B2" w:rsidRDefault="00A162B2" w:rsidP="00A162B2">
            <w:pPr>
              <w:widowControl w:val="0"/>
              <w:autoSpaceDE w:val="0"/>
              <w:autoSpaceDN w:val="0"/>
              <w:ind w:left="747" w:hanging="142"/>
              <w:rPr>
                <w:rFonts w:ascii="Calibri" w:eastAsia="Calibri" w:hAnsi="Calibri" w:cs="Calibri"/>
                <w:iCs/>
                <w:sz w:val="22"/>
                <w:szCs w:val="22"/>
                <w:lang w:val="nl-NL" w:eastAsia="en-US"/>
              </w:rPr>
            </w:pPr>
            <w:r w:rsidRPr="00A162B2">
              <w:rPr>
                <w:rFonts w:ascii="Calibri" w:eastAsia="Calibri" w:hAnsi="Calibri" w:cs="Calibri"/>
                <w:iCs/>
                <w:sz w:val="22"/>
                <w:szCs w:val="22"/>
                <w:lang w:val="nl-NL" w:eastAsia="en-US"/>
              </w:rPr>
              <w:t>Indicatoren met betrekking tot negatieve effecten op het gebied van sociale kwesties,</w:t>
            </w:r>
          </w:p>
          <w:p w14:paraId="4626BD25" w14:textId="30C00AD5" w:rsidR="00A162B2" w:rsidRPr="00A162B2" w:rsidRDefault="00A162B2" w:rsidP="00A162B2">
            <w:pPr>
              <w:widowControl w:val="0"/>
              <w:autoSpaceDE w:val="0"/>
              <w:autoSpaceDN w:val="0"/>
              <w:ind w:left="605" w:right="677"/>
              <w:rPr>
                <w:rFonts w:ascii="Calibri" w:eastAsia="Calibri" w:hAnsi="Calibri" w:cs="Calibri"/>
                <w:iCs/>
                <w:sz w:val="22"/>
                <w:szCs w:val="22"/>
                <w:lang w:val="nl-NL" w:eastAsia="en-US"/>
              </w:rPr>
            </w:pPr>
            <w:r w:rsidRPr="00A162B2">
              <w:rPr>
                <w:rFonts w:ascii="Calibri" w:eastAsia="Calibri" w:hAnsi="Calibri" w:cs="Calibri"/>
                <w:iCs/>
                <w:sz w:val="22"/>
                <w:szCs w:val="22"/>
                <w:lang w:val="nl-NL" w:eastAsia="en-US"/>
              </w:rPr>
              <w:t>governance en die geen materiële schade veroorzaken, voor alle</w:t>
            </w:r>
            <w:r>
              <w:rPr>
                <w:rFonts w:ascii="Calibri" w:eastAsia="Calibri" w:hAnsi="Calibri" w:cs="Calibri"/>
                <w:iCs/>
                <w:sz w:val="22"/>
                <w:szCs w:val="22"/>
                <w:lang w:val="nl-NL" w:eastAsia="en-US"/>
              </w:rPr>
              <w:t xml:space="preserve"> </w:t>
            </w:r>
            <w:r w:rsidRPr="00A162B2">
              <w:rPr>
                <w:rFonts w:ascii="Calibri" w:eastAsia="Calibri" w:hAnsi="Calibri" w:cs="Calibri"/>
                <w:iCs/>
                <w:sz w:val="22"/>
                <w:szCs w:val="22"/>
                <w:lang w:val="nl-NL" w:eastAsia="en-US"/>
              </w:rPr>
              <w:t>aandeelbeleggingen in directe lijnen:</w:t>
            </w:r>
          </w:p>
          <w:tbl>
            <w:tblPr>
              <w:tblStyle w:val="TableGrid"/>
              <w:tblpPr w:leftFromText="141" w:rightFromText="141" w:vertAnchor="text" w:horzAnchor="margin" w:tblpY="315"/>
              <w:tblOverlap w:val="never"/>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8"/>
              <w:gridCol w:w="992"/>
              <w:gridCol w:w="1559"/>
              <w:gridCol w:w="993"/>
              <w:gridCol w:w="850"/>
              <w:gridCol w:w="1276"/>
              <w:gridCol w:w="1138"/>
            </w:tblGrid>
            <w:tr w:rsidR="00A162B2" w:rsidRPr="00A162B2" w14:paraId="689FBDEB" w14:textId="77777777" w:rsidTr="0032521A">
              <w:tc>
                <w:tcPr>
                  <w:tcW w:w="1418" w:type="dxa"/>
                </w:tcPr>
                <w:p w14:paraId="63E28BE0" w14:textId="77777777" w:rsidR="00A162B2" w:rsidRPr="00A162B2" w:rsidRDefault="00A162B2" w:rsidP="00A162B2">
                  <w:pPr>
                    <w:widowControl w:val="0"/>
                    <w:autoSpaceDE w:val="0"/>
                    <w:autoSpaceDN w:val="0"/>
                    <w:rPr>
                      <w:rFonts w:ascii="Calibri" w:eastAsia="Calibri" w:hAnsi="Calibri" w:cs="Calibri"/>
                      <w:b/>
                      <w:i/>
                      <w:sz w:val="18"/>
                      <w:szCs w:val="22"/>
                      <w:lang w:val="fr-BE" w:eastAsia="en-US"/>
                    </w:rPr>
                  </w:pPr>
                  <w:r w:rsidRPr="00A162B2">
                    <w:rPr>
                      <w:rFonts w:ascii="Calibri" w:eastAsia="Calibri" w:hAnsi="Calibri" w:cs="Calibri"/>
                      <w:b/>
                      <w:i/>
                      <w:sz w:val="18"/>
                      <w:szCs w:val="22"/>
                      <w:lang w:val="fr-BE" w:eastAsia="en-US"/>
                    </w:rPr>
                    <w:t>Adverse Sustainable indicator</w:t>
                  </w:r>
                </w:p>
              </w:tc>
              <w:tc>
                <w:tcPr>
                  <w:tcW w:w="992" w:type="dxa"/>
                </w:tcPr>
                <w:p w14:paraId="051CFCCD" w14:textId="77777777" w:rsidR="00A162B2" w:rsidRPr="00A162B2" w:rsidRDefault="00A162B2" w:rsidP="00A162B2">
                  <w:pPr>
                    <w:widowControl w:val="0"/>
                    <w:autoSpaceDE w:val="0"/>
                    <w:autoSpaceDN w:val="0"/>
                    <w:rPr>
                      <w:rFonts w:ascii="Calibri" w:eastAsia="Calibri" w:hAnsi="Calibri" w:cs="Calibri"/>
                      <w:b/>
                      <w:i/>
                      <w:sz w:val="18"/>
                      <w:szCs w:val="22"/>
                      <w:lang w:val="fr-BE" w:eastAsia="en-US"/>
                    </w:rPr>
                  </w:pPr>
                  <w:r w:rsidRPr="00A162B2">
                    <w:rPr>
                      <w:rFonts w:ascii="Calibri" w:eastAsia="Calibri" w:hAnsi="Calibri" w:cs="Calibri"/>
                      <w:b/>
                      <w:i/>
                      <w:sz w:val="18"/>
                      <w:szCs w:val="22"/>
                      <w:lang w:val="fr-BE" w:eastAsia="en-US"/>
                    </w:rPr>
                    <w:t>Metric</w:t>
                  </w:r>
                </w:p>
              </w:tc>
              <w:tc>
                <w:tcPr>
                  <w:tcW w:w="1559" w:type="dxa"/>
                </w:tcPr>
                <w:p w14:paraId="441AF194" w14:textId="77777777" w:rsidR="00A162B2" w:rsidRPr="00A162B2" w:rsidRDefault="00A162B2" w:rsidP="00A162B2">
                  <w:pPr>
                    <w:widowControl w:val="0"/>
                    <w:autoSpaceDE w:val="0"/>
                    <w:autoSpaceDN w:val="0"/>
                    <w:rPr>
                      <w:rFonts w:ascii="Calibri" w:eastAsia="Calibri" w:hAnsi="Calibri" w:cs="Calibri"/>
                      <w:b/>
                      <w:i/>
                      <w:sz w:val="18"/>
                      <w:szCs w:val="22"/>
                      <w:lang w:val="fr-BE" w:eastAsia="en-US"/>
                    </w:rPr>
                  </w:pPr>
                </w:p>
              </w:tc>
              <w:tc>
                <w:tcPr>
                  <w:tcW w:w="993" w:type="dxa"/>
                </w:tcPr>
                <w:p w14:paraId="58B2A1F1" w14:textId="3E5C92FF" w:rsidR="00A162B2" w:rsidRPr="00A162B2" w:rsidRDefault="00A162B2" w:rsidP="00A162B2">
                  <w:pPr>
                    <w:widowControl w:val="0"/>
                    <w:autoSpaceDE w:val="0"/>
                    <w:autoSpaceDN w:val="0"/>
                    <w:rPr>
                      <w:rFonts w:ascii="Calibri" w:eastAsia="Calibri" w:hAnsi="Calibri" w:cs="Calibri"/>
                      <w:b/>
                      <w:i/>
                      <w:sz w:val="18"/>
                      <w:szCs w:val="22"/>
                      <w:lang w:val="fr-BE" w:eastAsia="en-US"/>
                    </w:rPr>
                  </w:pPr>
                  <w:r w:rsidRPr="00A162B2">
                    <w:rPr>
                      <w:rFonts w:ascii="Calibri" w:eastAsia="Calibri" w:hAnsi="Calibri" w:cs="Calibri"/>
                      <w:b/>
                      <w:i/>
                      <w:sz w:val="18"/>
                      <w:szCs w:val="22"/>
                      <w:lang w:val="fr-BE" w:eastAsia="en-US"/>
                    </w:rPr>
                    <w:t>Impact (</w:t>
                  </w:r>
                  <w:r w:rsidR="0032521A">
                    <w:rPr>
                      <w:rFonts w:ascii="Calibri" w:eastAsia="Calibri" w:hAnsi="Calibri" w:cs="Calibri"/>
                      <w:b/>
                      <w:i/>
                      <w:sz w:val="18"/>
                      <w:szCs w:val="22"/>
                      <w:lang w:val="fr-BE" w:eastAsia="en-US"/>
                    </w:rPr>
                    <w:t>jaa</w:t>
                  </w:r>
                  <w:r w:rsidRPr="00A162B2">
                    <w:rPr>
                      <w:rFonts w:ascii="Calibri" w:eastAsia="Calibri" w:hAnsi="Calibri" w:cs="Calibri"/>
                      <w:b/>
                      <w:i/>
                      <w:sz w:val="18"/>
                      <w:szCs w:val="22"/>
                      <w:lang w:val="fr-BE" w:eastAsia="en-US"/>
                    </w:rPr>
                    <w:t>r n)</w:t>
                  </w:r>
                </w:p>
              </w:tc>
              <w:tc>
                <w:tcPr>
                  <w:tcW w:w="850" w:type="dxa"/>
                </w:tcPr>
                <w:p w14:paraId="57FB78F6" w14:textId="7292EADB" w:rsidR="00A162B2" w:rsidRPr="00A162B2" w:rsidRDefault="00A162B2" w:rsidP="00A162B2">
                  <w:pPr>
                    <w:widowControl w:val="0"/>
                    <w:autoSpaceDE w:val="0"/>
                    <w:autoSpaceDN w:val="0"/>
                    <w:rPr>
                      <w:rFonts w:ascii="Calibri" w:eastAsia="Calibri" w:hAnsi="Calibri" w:cs="Calibri"/>
                      <w:b/>
                      <w:i/>
                      <w:sz w:val="18"/>
                      <w:szCs w:val="22"/>
                      <w:lang w:val="fr-BE" w:eastAsia="en-US"/>
                    </w:rPr>
                  </w:pPr>
                  <w:r w:rsidRPr="00A162B2">
                    <w:rPr>
                      <w:rFonts w:ascii="Calibri" w:eastAsia="Calibri" w:hAnsi="Calibri" w:cs="Calibri"/>
                      <w:b/>
                      <w:i/>
                      <w:sz w:val="18"/>
                      <w:szCs w:val="22"/>
                      <w:lang w:val="fr-BE" w:eastAsia="en-US"/>
                    </w:rPr>
                    <w:t>Impact (</w:t>
                  </w:r>
                  <w:r w:rsidR="0032521A">
                    <w:rPr>
                      <w:rFonts w:ascii="Calibri" w:eastAsia="Calibri" w:hAnsi="Calibri" w:cs="Calibri"/>
                      <w:b/>
                      <w:i/>
                      <w:sz w:val="18"/>
                      <w:szCs w:val="22"/>
                      <w:lang w:val="fr-BE" w:eastAsia="en-US"/>
                    </w:rPr>
                    <w:t>jaa</w:t>
                  </w:r>
                  <w:r w:rsidRPr="00A162B2">
                    <w:rPr>
                      <w:rFonts w:ascii="Calibri" w:eastAsia="Calibri" w:hAnsi="Calibri" w:cs="Calibri"/>
                      <w:b/>
                      <w:i/>
                      <w:sz w:val="18"/>
                      <w:szCs w:val="22"/>
                      <w:lang w:val="fr-BE" w:eastAsia="en-US"/>
                    </w:rPr>
                    <w:t>r n-1)</w:t>
                  </w:r>
                </w:p>
              </w:tc>
              <w:tc>
                <w:tcPr>
                  <w:tcW w:w="1276" w:type="dxa"/>
                </w:tcPr>
                <w:p w14:paraId="655C4A1C" w14:textId="555E3A91" w:rsidR="00A162B2" w:rsidRPr="00A162B2" w:rsidRDefault="00BB7638" w:rsidP="00A162B2">
                  <w:pPr>
                    <w:widowControl w:val="0"/>
                    <w:autoSpaceDE w:val="0"/>
                    <w:autoSpaceDN w:val="0"/>
                    <w:rPr>
                      <w:rFonts w:ascii="Calibri" w:eastAsia="Calibri" w:hAnsi="Calibri" w:cs="Calibri"/>
                      <w:b/>
                      <w:i/>
                      <w:sz w:val="18"/>
                      <w:szCs w:val="22"/>
                      <w:lang w:val="fr-BE" w:eastAsia="en-US"/>
                    </w:rPr>
                  </w:pPr>
                  <w:r>
                    <w:rPr>
                      <w:rFonts w:ascii="Calibri" w:eastAsia="Calibri" w:hAnsi="Calibri" w:cs="Calibri"/>
                      <w:b/>
                      <w:i/>
                      <w:sz w:val="18"/>
                      <w:szCs w:val="22"/>
                      <w:lang w:val="fr-BE" w:eastAsia="en-US"/>
                    </w:rPr>
                    <w:t>Verklaring</w:t>
                  </w:r>
                </w:p>
              </w:tc>
              <w:tc>
                <w:tcPr>
                  <w:tcW w:w="1138" w:type="dxa"/>
                </w:tcPr>
                <w:p w14:paraId="2093FEB9" w14:textId="77777777" w:rsidR="00A162B2" w:rsidRPr="00A162B2" w:rsidRDefault="00A162B2" w:rsidP="00A162B2">
                  <w:pPr>
                    <w:widowControl w:val="0"/>
                    <w:autoSpaceDE w:val="0"/>
                    <w:autoSpaceDN w:val="0"/>
                    <w:rPr>
                      <w:rFonts w:ascii="Calibri" w:eastAsia="Calibri" w:hAnsi="Calibri" w:cs="Calibri"/>
                      <w:b/>
                      <w:i/>
                      <w:sz w:val="18"/>
                      <w:szCs w:val="22"/>
                      <w:lang w:val="fr-BE" w:eastAsia="en-US"/>
                    </w:rPr>
                  </w:pPr>
                  <w:r w:rsidRPr="00A162B2">
                    <w:rPr>
                      <w:rFonts w:ascii="Calibri" w:eastAsia="Calibri" w:hAnsi="Calibri" w:cs="Calibri"/>
                      <w:b/>
                      <w:i/>
                      <w:sz w:val="18"/>
                      <w:szCs w:val="22"/>
                      <w:lang w:val="fr-BE" w:eastAsia="en-US"/>
                    </w:rPr>
                    <w:t>Genomen en voorziene acties</w:t>
                  </w:r>
                </w:p>
              </w:tc>
            </w:tr>
            <w:tr w:rsidR="00A162B2" w:rsidRPr="00A162B2" w14:paraId="40BF4B70" w14:textId="77777777" w:rsidTr="0032521A">
              <w:tc>
                <w:tcPr>
                  <w:tcW w:w="1418" w:type="dxa"/>
                </w:tcPr>
                <w:p w14:paraId="5345E1D9" w14:textId="77777777" w:rsidR="00A162B2" w:rsidRPr="00A162B2" w:rsidRDefault="00A162B2" w:rsidP="00A162B2">
                  <w:pPr>
                    <w:widowControl w:val="0"/>
                    <w:autoSpaceDE w:val="0"/>
                    <w:autoSpaceDN w:val="0"/>
                    <w:rPr>
                      <w:rFonts w:ascii="Calibri" w:eastAsia="Calibri" w:hAnsi="Calibri" w:cs="Calibri"/>
                      <w:i/>
                      <w:sz w:val="18"/>
                      <w:szCs w:val="22"/>
                      <w:lang w:val="fr-BE" w:eastAsia="en-US"/>
                    </w:rPr>
                  </w:pPr>
                  <w:r w:rsidRPr="00A162B2">
                    <w:rPr>
                      <w:rFonts w:ascii="Calibri" w:eastAsia="Calibri" w:hAnsi="Calibri" w:cs="Calibri"/>
                      <w:i/>
                      <w:sz w:val="18"/>
                      <w:szCs w:val="22"/>
                      <w:lang w:val="fr-BE" w:eastAsia="en-US"/>
                    </w:rPr>
                    <w:t>social and employee matters</w:t>
                  </w:r>
                </w:p>
              </w:tc>
              <w:tc>
                <w:tcPr>
                  <w:tcW w:w="992" w:type="dxa"/>
                </w:tcPr>
                <w:p w14:paraId="3AF616E0" w14:textId="77777777" w:rsidR="00A162B2" w:rsidRPr="00A162B2" w:rsidRDefault="00A162B2" w:rsidP="00A162B2">
                  <w:pPr>
                    <w:widowControl w:val="0"/>
                    <w:autoSpaceDE w:val="0"/>
                    <w:autoSpaceDN w:val="0"/>
                    <w:rPr>
                      <w:rFonts w:ascii="Calibri" w:eastAsia="Calibri" w:hAnsi="Calibri" w:cs="Calibri"/>
                      <w:i/>
                      <w:sz w:val="18"/>
                      <w:szCs w:val="22"/>
                      <w:lang w:val="nl-BE" w:eastAsia="en-US"/>
                    </w:rPr>
                  </w:pPr>
                  <w:r w:rsidRPr="00A162B2">
                    <w:rPr>
                      <w:rFonts w:ascii="Calibri" w:eastAsia="Calibri" w:hAnsi="Calibri" w:cs="Calibri"/>
                      <w:i/>
                      <w:sz w:val="18"/>
                      <w:szCs w:val="22"/>
                      <w:lang w:val="nl-BE" w:eastAsia="en-US"/>
                    </w:rPr>
                    <w:t>PAI 10. schendingen van UNGC- en OESO-richtlijnen</w:t>
                  </w:r>
                </w:p>
              </w:tc>
              <w:tc>
                <w:tcPr>
                  <w:tcW w:w="1559" w:type="dxa"/>
                </w:tcPr>
                <w:p w14:paraId="0DD86F70" w14:textId="77777777" w:rsidR="00A162B2" w:rsidRPr="00A162B2" w:rsidRDefault="00A162B2" w:rsidP="00A162B2">
                  <w:pPr>
                    <w:widowControl w:val="0"/>
                    <w:autoSpaceDE w:val="0"/>
                    <w:autoSpaceDN w:val="0"/>
                    <w:rPr>
                      <w:rFonts w:ascii="Calibri" w:eastAsia="Calibri" w:hAnsi="Calibri" w:cs="Calibri"/>
                      <w:i/>
                      <w:sz w:val="18"/>
                      <w:szCs w:val="22"/>
                      <w:lang w:val="nl-BE" w:eastAsia="en-US"/>
                    </w:rPr>
                  </w:pPr>
                  <w:r w:rsidRPr="00A162B2">
                    <w:rPr>
                      <w:rFonts w:ascii="Calibri" w:eastAsia="Calibri" w:hAnsi="Calibri" w:cs="Calibri"/>
                      <w:i/>
                      <w:sz w:val="18"/>
                      <w:szCs w:val="22"/>
                      <w:lang w:val="nl-BE" w:eastAsia="en-US"/>
                    </w:rPr>
                    <w:t>aandeel van de investeringen betrokken bij schendingen van de UNGC en de OESO</w:t>
                  </w:r>
                </w:p>
              </w:tc>
              <w:tc>
                <w:tcPr>
                  <w:tcW w:w="993" w:type="dxa"/>
                </w:tcPr>
                <w:p w14:paraId="4337C9EB" w14:textId="77777777" w:rsidR="00A162B2" w:rsidRPr="00A162B2" w:rsidRDefault="00A162B2" w:rsidP="00A162B2">
                  <w:pPr>
                    <w:widowControl w:val="0"/>
                    <w:autoSpaceDE w:val="0"/>
                    <w:autoSpaceDN w:val="0"/>
                    <w:rPr>
                      <w:rFonts w:ascii="Calibri" w:eastAsia="Calibri" w:hAnsi="Calibri" w:cs="Calibri"/>
                      <w:i/>
                      <w:sz w:val="18"/>
                      <w:szCs w:val="22"/>
                      <w:lang w:val="fr-BE" w:eastAsia="en-US"/>
                    </w:rPr>
                  </w:pPr>
                  <w:r w:rsidRPr="00A162B2">
                    <w:rPr>
                      <w:rFonts w:ascii="Calibri" w:eastAsia="Calibri" w:hAnsi="Calibri" w:cs="Calibri"/>
                      <w:i/>
                      <w:sz w:val="18"/>
                      <w:szCs w:val="22"/>
                      <w:lang w:val="fr-BE" w:eastAsia="en-US"/>
                    </w:rPr>
                    <w:t>0%</w:t>
                  </w:r>
                </w:p>
              </w:tc>
              <w:tc>
                <w:tcPr>
                  <w:tcW w:w="850" w:type="dxa"/>
                </w:tcPr>
                <w:p w14:paraId="4E4A18FB" w14:textId="77777777" w:rsidR="00A162B2" w:rsidRPr="00A162B2" w:rsidRDefault="00A162B2" w:rsidP="00A162B2">
                  <w:pPr>
                    <w:widowControl w:val="0"/>
                    <w:autoSpaceDE w:val="0"/>
                    <w:autoSpaceDN w:val="0"/>
                    <w:rPr>
                      <w:rFonts w:ascii="Calibri" w:eastAsia="Calibri" w:hAnsi="Calibri" w:cs="Calibri"/>
                      <w:i/>
                      <w:sz w:val="18"/>
                      <w:szCs w:val="22"/>
                      <w:lang w:val="fr-BE" w:eastAsia="en-US"/>
                    </w:rPr>
                  </w:pPr>
                  <w:r w:rsidRPr="00A162B2">
                    <w:rPr>
                      <w:rFonts w:ascii="Calibri" w:eastAsia="Calibri" w:hAnsi="Calibri" w:cs="Calibri"/>
                      <w:i/>
                      <w:sz w:val="18"/>
                      <w:szCs w:val="22"/>
                      <w:lang w:val="fr-BE" w:eastAsia="en-US"/>
                    </w:rPr>
                    <w:t>NVT</w:t>
                  </w:r>
                </w:p>
              </w:tc>
              <w:tc>
                <w:tcPr>
                  <w:tcW w:w="1276" w:type="dxa"/>
                </w:tcPr>
                <w:p w14:paraId="0BAD4282" w14:textId="77777777" w:rsidR="00A162B2" w:rsidRPr="00A162B2" w:rsidRDefault="00A162B2" w:rsidP="00A162B2">
                  <w:pPr>
                    <w:widowControl w:val="0"/>
                    <w:autoSpaceDE w:val="0"/>
                    <w:autoSpaceDN w:val="0"/>
                    <w:rPr>
                      <w:rFonts w:ascii="Calibri" w:eastAsia="Calibri" w:hAnsi="Calibri" w:cs="Calibri"/>
                      <w:i/>
                      <w:sz w:val="18"/>
                      <w:szCs w:val="22"/>
                      <w:lang w:val="nl-BE" w:eastAsia="en-US"/>
                    </w:rPr>
                  </w:pPr>
                </w:p>
                <w:p w14:paraId="10DD293B" w14:textId="77777777" w:rsidR="00A162B2" w:rsidRPr="00A162B2" w:rsidRDefault="00A162B2" w:rsidP="00A162B2">
                  <w:pPr>
                    <w:widowControl w:val="0"/>
                    <w:autoSpaceDE w:val="0"/>
                    <w:autoSpaceDN w:val="0"/>
                    <w:rPr>
                      <w:rFonts w:ascii="Calibri" w:eastAsia="Calibri" w:hAnsi="Calibri" w:cs="Calibri"/>
                      <w:i/>
                      <w:sz w:val="18"/>
                      <w:szCs w:val="22"/>
                      <w:lang w:val="nl-BE" w:eastAsia="en-US"/>
                    </w:rPr>
                  </w:pPr>
                  <w:r w:rsidRPr="00A162B2">
                    <w:rPr>
                      <w:rFonts w:ascii="Calibri" w:eastAsia="Calibri" w:hAnsi="Calibri" w:cs="Calibri"/>
                      <w:i/>
                      <w:sz w:val="18"/>
                      <w:szCs w:val="22"/>
                      <w:lang w:val="nl-BE" w:eastAsia="en-US"/>
                    </w:rPr>
                    <w:t>Uit gegevens van Sustainalytics blijkt dat alle investeringen compliant zijn</w:t>
                  </w:r>
                </w:p>
              </w:tc>
              <w:tc>
                <w:tcPr>
                  <w:tcW w:w="1138" w:type="dxa"/>
                </w:tcPr>
                <w:p w14:paraId="0F837229" w14:textId="77777777" w:rsidR="00A162B2" w:rsidRPr="00A162B2" w:rsidRDefault="00A162B2" w:rsidP="00A162B2">
                  <w:pPr>
                    <w:widowControl w:val="0"/>
                    <w:autoSpaceDE w:val="0"/>
                    <w:autoSpaceDN w:val="0"/>
                    <w:rPr>
                      <w:rFonts w:ascii="Calibri" w:eastAsia="Calibri" w:hAnsi="Calibri" w:cs="Calibri"/>
                      <w:i/>
                      <w:sz w:val="18"/>
                      <w:szCs w:val="22"/>
                      <w:lang w:val="fr-BE" w:eastAsia="en-US"/>
                    </w:rPr>
                  </w:pPr>
                  <w:r w:rsidRPr="00A162B2">
                    <w:rPr>
                      <w:rFonts w:ascii="Calibri" w:eastAsia="Calibri" w:hAnsi="Calibri" w:cs="Calibri"/>
                      <w:i/>
                      <w:sz w:val="18"/>
                      <w:szCs w:val="22"/>
                      <w:lang w:val="fr-BE" w:eastAsia="en-US"/>
                    </w:rPr>
                    <w:t>NVT</w:t>
                  </w:r>
                </w:p>
              </w:tc>
            </w:tr>
            <w:tr w:rsidR="00A162B2" w:rsidRPr="00A162B2" w14:paraId="566399EA" w14:textId="77777777" w:rsidTr="0032521A">
              <w:tc>
                <w:tcPr>
                  <w:tcW w:w="1418" w:type="dxa"/>
                </w:tcPr>
                <w:p w14:paraId="05BDD88A" w14:textId="77777777" w:rsidR="00A162B2" w:rsidRPr="00A162B2" w:rsidRDefault="00A162B2" w:rsidP="00A162B2">
                  <w:pPr>
                    <w:widowControl w:val="0"/>
                    <w:autoSpaceDE w:val="0"/>
                    <w:autoSpaceDN w:val="0"/>
                    <w:rPr>
                      <w:rFonts w:ascii="Calibri" w:eastAsia="Calibri" w:hAnsi="Calibri" w:cs="Calibri"/>
                      <w:i/>
                      <w:sz w:val="18"/>
                      <w:szCs w:val="22"/>
                      <w:lang w:val="fr-BE" w:eastAsia="en-US"/>
                    </w:rPr>
                  </w:pPr>
                  <w:r w:rsidRPr="00A162B2">
                    <w:rPr>
                      <w:rFonts w:ascii="Calibri" w:eastAsia="Calibri" w:hAnsi="Calibri" w:cs="Calibri"/>
                      <w:i/>
                      <w:sz w:val="18"/>
                      <w:szCs w:val="22"/>
                      <w:lang w:val="fr-BE" w:eastAsia="en-US"/>
                    </w:rPr>
                    <w:t>social and employee matters</w:t>
                  </w:r>
                </w:p>
              </w:tc>
              <w:tc>
                <w:tcPr>
                  <w:tcW w:w="992" w:type="dxa"/>
                </w:tcPr>
                <w:p w14:paraId="5F28D93B" w14:textId="77777777" w:rsidR="00A162B2" w:rsidRPr="00A162B2" w:rsidRDefault="00A162B2" w:rsidP="00A162B2">
                  <w:pPr>
                    <w:widowControl w:val="0"/>
                    <w:autoSpaceDE w:val="0"/>
                    <w:autoSpaceDN w:val="0"/>
                    <w:rPr>
                      <w:rFonts w:ascii="Calibri" w:eastAsia="Calibri" w:hAnsi="Calibri" w:cs="Calibri"/>
                      <w:i/>
                      <w:sz w:val="18"/>
                      <w:szCs w:val="22"/>
                      <w:lang w:val="nl-BE" w:eastAsia="en-US"/>
                    </w:rPr>
                  </w:pPr>
                  <w:r w:rsidRPr="00A162B2">
                    <w:rPr>
                      <w:rFonts w:ascii="Calibri" w:eastAsia="Calibri" w:hAnsi="Calibri" w:cs="Calibri"/>
                      <w:i/>
                      <w:sz w:val="18"/>
                      <w:szCs w:val="22"/>
                      <w:lang w:val="nl-BE" w:eastAsia="en-US"/>
                    </w:rPr>
                    <w:t xml:space="preserve">PAI 11 Gebrek aan nalevingsprocessen en -mechanismen om naleving van UNGC- en OESO-richtlijnen te controleren </w:t>
                  </w:r>
                </w:p>
                <w:p w14:paraId="3D22A7FE" w14:textId="77777777" w:rsidR="00A162B2" w:rsidRPr="00A162B2" w:rsidRDefault="00A162B2" w:rsidP="00A162B2">
                  <w:pPr>
                    <w:widowControl w:val="0"/>
                    <w:autoSpaceDE w:val="0"/>
                    <w:autoSpaceDN w:val="0"/>
                    <w:rPr>
                      <w:rFonts w:ascii="Calibri" w:eastAsia="Calibri" w:hAnsi="Calibri" w:cs="Calibri"/>
                      <w:i/>
                      <w:sz w:val="18"/>
                      <w:szCs w:val="22"/>
                      <w:lang w:val="nl-BE" w:eastAsia="en-US"/>
                    </w:rPr>
                  </w:pPr>
                </w:p>
              </w:tc>
              <w:tc>
                <w:tcPr>
                  <w:tcW w:w="1559" w:type="dxa"/>
                </w:tcPr>
                <w:p w14:paraId="759382E7" w14:textId="77777777" w:rsidR="00A162B2" w:rsidRPr="00A162B2" w:rsidRDefault="00A162B2" w:rsidP="00A162B2">
                  <w:pPr>
                    <w:widowControl w:val="0"/>
                    <w:autoSpaceDE w:val="0"/>
                    <w:autoSpaceDN w:val="0"/>
                    <w:rPr>
                      <w:rFonts w:ascii="Calibri" w:eastAsia="Calibri" w:hAnsi="Calibri" w:cs="Calibri"/>
                      <w:i/>
                      <w:sz w:val="18"/>
                      <w:szCs w:val="22"/>
                      <w:lang w:val="nl-BE" w:eastAsia="en-US"/>
                    </w:rPr>
                  </w:pPr>
                  <w:r w:rsidRPr="00A162B2">
                    <w:rPr>
                      <w:rFonts w:ascii="Calibri" w:eastAsia="Calibri" w:hAnsi="Calibri" w:cs="Calibri"/>
                      <w:i/>
                      <w:sz w:val="18"/>
                      <w:szCs w:val="22"/>
                      <w:lang w:val="nl-BE" w:eastAsia="en-US"/>
                    </w:rPr>
                    <w:t>deel van de investeringen zonder nalevingsprocessen en mechanismen om de naleving van de UNGC- en OESO-richtlijnen te controleren</w:t>
                  </w:r>
                </w:p>
              </w:tc>
              <w:tc>
                <w:tcPr>
                  <w:tcW w:w="993" w:type="dxa"/>
                </w:tcPr>
                <w:p w14:paraId="3711CAA2" w14:textId="77777777" w:rsidR="00A162B2" w:rsidRPr="00A162B2" w:rsidRDefault="00A162B2" w:rsidP="00A162B2">
                  <w:pPr>
                    <w:widowControl w:val="0"/>
                    <w:autoSpaceDE w:val="0"/>
                    <w:autoSpaceDN w:val="0"/>
                    <w:rPr>
                      <w:rFonts w:ascii="Calibri" w:eastAsia="Calibri" w:hAnsi="Calibri" w:cs="Calibri"/>
                      <w:i/>
                      <w:sz w:val="18"/>
                      <w:szCs w:val="22"/>
                      <w:lang w:val="fr-BE" w:eastAsia="en-US"/>
                    </w:rPr>
                  </w:pPr>
                  <w:r w:rsidRPr="00A162B2">
                    <w:rPr>
                      <w:rFonts w:ascii="Calibri" w:eastAsia="Calibri" w:hAnsi="Calibri" w:cs="Calibri"/>
                      <w:i/>
                      <w:sz w:val="18"/>
                      <w:szCs w:val="22"/>
                      <w:lang w:val="fr-BE" w:eastAsia="en-US"/>
                    </w:rPr>
                    <w:t>0%</w:t>
                  </w:r>
                </w:p>
              </w:tc>
              <w:tc>
                <w:tcPr>
                  <w:tcW w:w="850" w:type="dxa"/>
                </w:tcPr>
                <w:p w14:paraId="4097864A" w14:textId="77777777" w:rsidR="00A162B2" w:rsidRPr="00A162B2" w:rsidRDefault="00A162B2" w:rsidP="00A162B2">
                  <w:pPr>
                    <w:widowControl w:val="0"/>
                    <w:autoSpaceDE w:val="0"/>
                    <w:autoSpaceDN w:val="0"/>
                    <w:rPr>
                      <w:rFonts w:ascii="Calibri" w:eastAsia="Calibri" w:hAnsi="Calibri" w:cs="Calibri"/>
                      <w:i/>
                      <w:sz w:val="18"/>
                      <w:szCs w:val="22"/>
                      <w:lang w:val="fr-BE" w:eastAsia="en-US"/>
                    </w:rPr>
                  </w:pPr>
                  <w:r w:rsidRPr="00A162B2">
                    <w:rPr>
                      <w:rFonts w:ascii="Calibri" w:eastAsia="Calibri" w:hAnsi="Calibri" w:cs="Calibri"/>
                      <w:i/>
                      <w:sz w:val="18"/>
                      <w:szCs w:val="22"/>
                      <w:lang w:val="fr-BE" w:eastAsia="en-US"/>
                    </w:rPr>
                    <w:t>NVT</w:t>
                  </w:r>
                </w:p>
              </w:tc>
              <w:tc>
                <w:tcPr>
                  <w:tcW w:w="1276" w:type="dxa"/>
                </w:tcPr>
                <w:p w14:paraId="10078BC5" w14:textId="77777777" w:rsidR="00A162B2" w:rsidRPr="00A162B2" w:rsidRDefault="00A162B2" w:rsidP="00A162B2">
                  <w:pPr>
                    <w:widowControl w:val="0"/>
                    <w:autoSpaceDE w:val="0"/>
                    <w:autoSpaceDN w:val="0"/>
                    <w:rPr>
                      <w:rFonts w:ascii="Calibri" w:eastAsia="Calibri" w:hAnsi="Calibri" w:cs="Calibri"/>
                      <w:i/>
                      <w:sz w:val="18"/>
                      <w:szCs w:val="22"/>
                      <w:lang w:val="nl-BE" w:eastAsia="en-US"/>
                    </w:rPr>
                  </w:pPr>
                </w:p>
                <w:p w14:paraId="0C89B19A" w14:textId="77777777" w:rsidR="00A162B2" w:rsidRPr="00A162B2" w:rsidRDefault="00A162B2" w:rsidP="00A162B2">
                  <w:pPr>
                    <w:widowControl w:val="0"/>
                    <w:autoSpaceDE w:val="0"/>
                    <w:autoSpaceDN w:val="0"/>
                    <w:rPr>
                      <w:rFonts w:ascii="Calibri" w:eastAsia="Calibri" w:hAnsi="Calibri" w:cs="Calibri"/>
                      <w:i/>
                      <w:sz w:val="18"/>
                      <w:szCs w:val="22"/>
                      <w:lang w:val="nl-BE" w:eastAsia="en-US"/>
                    </w:rPr>
                  </w:pPr>
                  <w:r w:rsidRPr="00A162B2">
                    <w:rPr>
                      <w:rFonts w:ascii="Calibri" w:eastAsia="Calibri" w:hAnsi="Calibri" w:cs="Calibri"/>
                      <w:i/>
                      <w:sz w:val="18"/>
                      <w:szCs w:val="22"/>
                      <w:lang w:val="nl-BE" w:eastAsia="en-US"/>
                    </w:rPr>
                    <w:t>Uit gegevens van Sustainalytics blijkt dat alle investeringen compliant zijn</w:t>
                  </w:r>
                </w:p>
              </w:tc>
              <w:tc>
                <w:tcPr>
                  <w:tcW w:w="1138" w:type="dxa"/>
                </w:tcPr>
                <w:p w14:paraId="196F1ACB" w14:textId="77777777" w:rsidR="00A162B2" w:rsidRPr="00A162B2" w:rsidRDefault="00A162B2" w:rsidP="00A162B2">
                  <w:pPr>
                    <w:widowControl w:val="0"/>
                    <w:autoSpaceDE w:val="0"/>
                    <w:autoSpaceDN w:val="0"/>
                    <w:rPr>
                      <w:rFonts w:ascii="Calibri" w:eastAsia="Calibri" w:hAnsi="Calibri" w:cs="Calibri"/>
                      <w:i/>
                      <w:sz w:val="18"/>
                      <w:szCs w:val="22"/>
                      <w:lang w:val="fr-BE" w:eastAsia="en-US"/>
                    </w:rPr>
                  </w:pPr>
                  <w:r w:rsidRPr="00A162B2">
                    <w:rPr>
                      <w:rFonts w:ascii="Calibri" w:eastAsia="Calibri" w:hAnsi="Calibri" w:cs="Calibri"/>
                      <w:i/>
                      <w:sz w:val="18"/>
                      <w:szCs w:val="22"/>
                      <w:lang w:val="fr-BE" w:eastAsia="en-US"/>
                    </w:rPr>
                    <w:t>NVT</w:t>
                  </w:r>
                </w:p>
              </w:tc>
            </w:tr>
            <w:tr w:rsidR="00A162B2" w:rsidRPr="00A162B2" w14:paraId="331D31B1" w14:textId="77777777" w:rsidTr="0032521A">
              <w:tc>
                <w:tcPr>
                  <w:tcW w:w="1418" w:type="dxa"/>
                </w:tcPr>
                <w:p w14:paraId="46147A61" w14:textId="77777777" w:rsidR="00A162B2" w:rsidRPr="00A162B2" w:rsidRDefault="00A162B2" w:rsidP="00A162B2">
                  <w:pPr>
                    <w:widowControl w:val="0"/>
                    <w:autoSpaceDE w:val="0"/>
                    <w:autoSpaceDN w:val="0"/>
                    <w:rPr>
                      <w:rFonts w:ascii="Calibri" w:eastAsia="Calibri" w:hAnsi="Calibri" w:cs="Calibri"/>
                      <w:i/>
                      <w:sz w:val="18"/>
                      <w:szCs w:val="22"/>
                      <w:lang w:val="fr-BE" w:eastAsia="en-US"/>
                    </w:rPr>
                  </w:pPr>
                  <w:r w:rsidRPr="00A162B2">
                    <w:rPr>
                      <w:rFonts w:ascii="Calibri" w:eastAsia="Calibri" w:hAnsi="Calibri" w:cs="Calibri"/>
                      <w:i/>
                      <w:sz w:val="18"/>
                      <w:szCs w:val="22"/>
                      <w:lang w:val="fr-BE" w:eastAsia="en-US"/>
                    </w:rPr>
                    <w:t>social and employee matters</w:t>
                  </w:r>
                </w:p>
              </w:tc>
              <w:tc>
                <w:tcPr>
                  <w:tcW w:w="992" w:type="dxa"/>
                </w:tcPr>
                <w:p w14:paraId="1AA7A2F2" w14:textId="77777777" w:rsidR="00A162B2" w:rsidRPr="00A162B2" w:rsidRDefault="00A162B2" w:rsidP="00A162B2">
                  <w:pPr>
                    <w:widowControl w:val="0"/>
                    <w:autoSpaceDE w:val="0"/>
                    <w:autoSpaceDN w:val="0"/>
                    <w:rPr>
                      <w:rFonts w:ascii="Calibri" w:eastAsia="Calibri" w:hAnsi="Calibri" w:cs="Calibri"/>
                      <w:i/>
                      <w:sz w:val="18"/>
                      <w:szCs w:val="22"/>
                      <w:lang w:val="nl-BE" w:eastAsia="en-US"/>
                    </w:rPr>
                  </w:pPr>
                  <w:r w:rsidRPr="00A162B2">
                    <w:rPr>
                      <w:rFonts w:ascii="Calibri" w:eastAsia="Calibri" w:hAnsi="Calibri" w:cs="Calibri"/>
                      <w:i/>
                      <w:sz w:val="18"/>
                      <w:szCs w:val="22"/>
                      <w:lang w:val="nl-BE" w:eastAsia="en-US"/>
                    </w:rPr>
                    <w:t>PAI 14. blootstelling aan controversiële wapens</w:t>
                  </w:r>
                </w:p>
              </w:tc>
              <w:tc>
                <w:tcPr>
                  <w:tcW w:w="1559" w:type="dxa"/>
                </w:tcPr>
                <w:p w14:paraId="2C22F13C" w14:textId="77777777" w:rsidR="00A162B2" w:rsidRPr="00A162B2" w:rsidRDefault="00A162B2" w:rsidP="00A162B2">
                  <w:pPr>
                    <w:widowControl w:val="0"/>
                    <w:autoSpaceDE w:val="0"/>
                    <w:autoSpaceDN w:val="0"/>
                    <w:rPr>
                      <w:rFonts w:ascii="Calibri" w:eastAsia="Calibri" w:hAnsi="Calibri" w:cs="Calibri"/>
                      <w:i/>
                      <w:sz w:val="18"/>
                      <w:szCs w:val="22"/>
                      <w:lang w:val="nl-BE" w:eastAsia="en-US"/>
                    </w:rPr>
                  </w:pPr>
                  <w:r w:rsidRPr="00A162B2">
                    <w:rPr>
                      <w:rFonts w:ascii="Calibri" w:eastAsia="Calibri" w:hAnsi="Calibri" w:cs="Calibri"/>
                      <w:i/>
                      <w:sz w:val="18"/>
                      <w:szCs w:val="22"/>
                      <w:lang w:val="nl-BE" w:eastAsia="en-US"/>
                    </w:rPr>
                    <w:t>aandeel van actieve investeringen in de controversiële wapensector</w:t>
                  </w:r>
                </w:p>
              </w:tc>
              <w:tc>
                <w:tcPr>
                  <w:tcW w:w="993" w:type="dxa"/>
                </w:tcPr>
                <w:p w14:paraId="538D6409" w14:textId="77777777" w:rsidR="00A162B2" w:rsidRPr="00A162B2" w:rsidRDefault="00A162B2" w:rsidP="00A162B2">
                  <w:pPr>
                    <w:widowControl w:val="0"/>
                    <w:autoSpaceDE w:val="0"/>
                    <w:autoSpaceDN w:val="0"/>
                    <w:rPr>
                      <w:rFonts w:ascii="Calibri" w:eastAsia="Calibri" w:hAnsi="Calibri" w:cs="Calibri"/>
                      <w:i/>
                      <w:sz w:val="18"/>
                      <w:szCs w:val="22"/>
                      <w:lang w:val="fr-BE" w:eastAsia="en-US"/>
                    </w:rPr>
                  </w:pPr>
                  <w:r w:rsidRPr="00A162B2">
                    <w:rPr>
                      <w:rFonts w:ascii="Calibri" w:eastAsia="Calibri" w:hAnsi="Calibri" w:cs="Calibri"/>
                      <w:i/>
                      <w:sz w:val="18"/>
                      <w:szCs w:val="22"/>
                      <w:lang w:val="fr-BE" w:eastAsia="en-US"/>
                    </w:rPr>
                    <w:t>0%</w:t>
                  </w:r>
                </w:p>
              </w:tc>
              <w:tc>
                <w:tcPr>
                  <w:tcW w:w="850" w:type="dxa"/>
                </w:tcPr>
                <w:p w14:paraId="724393EB" w14:textId="77777777" w:rsidR="00A162B2" w:rsidRPr="00A162B2" w:rsidRDefault="00A162B2" w:rsidP="00A162B2">
                  <w:pPr>
                    <w:widowControl w:val="0"/>
                    <w:autoSpaceDE w:val="0"/>
                    <w:autoSpaceDN w:val="0"/>
                    <w:rPr>
                      <w:rFonts w:ascii="Calibri" w:eastAsia="Calibri" w:hAnsi="Calibri" w:cs="Calibri"/>
                      <w:i/>
                      <w:sz w:val="18"/>
                      <w:szCs w:val="22"/>
                      <w:lang w:val="fr-BE" w:eastAsia="en-US"/>
                    </w:rPr>
                  </w:pPr>
                  <w:r w:rsidRPr="00A162B2">
                    <w:rPr>
                      <w:rFonts w:ascii="Calibri" w:eastAsia="Calibri" w:hAnsi="Calibri" w:cs="Calibri"/>
                      <w:i/>
                      <w:sz w:val="18"/>
                      <w:szCs w:val="22"/>
                      <w:lang w:val="fr-BE" w:eastAsia="en-US"/>
                    </w:rPr>
                    <w:t>NVT</w:t>
                  </w:r>
                </w:p>
              </w:tc>
              <w:tc>
                <w:tcPr>
                  <w:tcW w:w="1276" w:type="dxa"/>
                </w:tcPr>
                <w:p w14:paraId="258E98BB" w14:textId="77777777" w:rsidR="00A162B2" w:rsidRPr="00A162B2" w:rsidRDefault="00A162B2" w:rsidP="00A162B2">
                  <w:pPr>
                    <w:widowControl w:val="0"/>
                    <w:autoSpaceDE w:val="0"/>
                    <w:autoSpaceDN w:val="0"/>
                    <w:rPr>
                      <w:rFonts w:ascii="Calibri" w:eastAsia="Calibri" w:hAnsi="Calibri" w:cs="Calibri"/>
                      <w:i/>
                      <w:sz w:val="18"/>
                      <w:szCs w:val="22"/>
                      <w:lang w:val="nl-BE" w:eastAsia="en-US"/>
                    </w:rPr>
                  </w:pPr>
                  <w:r w:rsidRPr="00A162B2">
                    <w:rPr>
                      <w:rFonts w:ascii="Calibri" w:eastAsia="Calibri" w:hAnsi="Calibri" w:cs="Calibri"/>
                      <w:i/>
                      <w:sz w:val="18"/>
                      <w:szCs w:val="22"/>
                      <w:lang w:val="nl-BE" w:eastAsia="en-US"/>
                    </w:rPr>
                    <w:t xml:space="preserve">Uit gegevens van Sustainalytics blijkt dat alle investeringen compliant zijn </w:t>
                  </w:r>
                </w:p>
              </w:tc>
              <w:tc>
                <w:tcPr>
                  <w:tcW w:w="1138" w:type="dxa"/>
                </w:tcPr>
                <w:p w14:paraId="6A86093C" w14:textId="77777777" w:rsidR="00A162B2" w:rsidRPr="00A162B2" w:rsidRDefault="00A162B2" w:rsidP="00A162B2">
                  <w:pPr>
                    <w:widowControl w:val="0"/>
                    <w:autoSpaceDE w:val="0"/>
                    <w:autoSpaceDN w:val="0"/>
                    <w:rPr>
                      <w:rFonts w:ascii="Calibri" w:eastAsia="Calibri" w:hAnsi="Calibri" w:cs="Calibri"/>
                      <w:i/>
                      <w:sz w:val="18"/>
                      <w:szCs w:val="22"/>
                      <w:lang w:val="fr-BE" w:eastAsia="en-US"/>
                    </w:rPr>
                  </w:pPr>
                  <w:r w:rsidRPr="00A162B2">
                    <w:rPr>
                      <w:rFonts w:ascii="Calibri" w:eastAsia="Calibri" w:hAnsi="Calibri" w:cs="Calibri"/>
                      <w:i/>
                      <w:sz w:val="18"/>
                      <w:szCs w:val="22"/>
                      <w:lang w:val="fr-BE" w:eastAsia="en-US"/>
                    </w:rPr>
                    <w:t>NVT</w:t>
                  </w:r>
                </w:p>
              </w:tc>
            </w:tr>
          </w:tbl>
          <w:p w14:paraId="351D2096" w14:textId="6810D2EA" w:rsidR="00637D79" w:rsidRPr="00072CEB" w:rsidRDefault="00637D79" w:rsidP="00F73E0D">
            <w:pPr>
              <w:pStyle w:val="NormalWeb"/>
              <w:ind w:left="720"/>
              <w:rPr>
                <w:rFonts w:ascii="Calibri" w:hAnsi="Calibri" w:cs="Calibri"/>
                <w:b/>
                <w:lang w:val="nl-BE"/>
              </w:rPr>
            </w:pPr>
          </w:p>
        </w:tc>
      </w:tr>
    </w:tbl>
    <w:p w14:paraId="33FEDD59" w14:textId="77777777" w:rsidR="004D48FB" w:rsidRDefault="004D48FB">
      <w:pPr>
        <w:rPr>
          <w:lang w:val="nl-BE"/>
        </w:rPr>
      </w:pPr>
    </w:p>
    <w:p w14:paraId="4A32CF0F" w14:textId="18E56921" w:rsidR="00637D79" w:rsidRPr="00F73E0D" w:rsidRDefault="003C1BFA">
      <w:pPr>
        <w:rPr>
          <w:lang w:val="nl-BE"/>
        </w:rPr>
      </w:pPr>
      <w:r>
        <w:rPr>
          <w:noProof/>
        </w:rPr>
        <mc:AlternateContent>
          <mc:Choice Requires="wps">
            <w:drawing>
              <wp:anchor distT="0" distB="0" distL="114300" distR="114300" simplePos="0" relativeHeight="251658255" behindDoc="0" locked="0" layoutInCell="1" allowOverlap="1" wp14:anchorId="6724621F" wp14:editId="79D53A97">
                <wp:simplePos x="0" y="0"/>
                <wp:positionH relativeFrom="column">
                  <wp:posOffset>-1171687</wp:posOffset>
                </wp:positionH>
                <wp:positionV relativeFrom="paragraph">
                  <wp:posOffset>265878</wp:posOffset>
                </wp:positionV>
                <wp:extent cx="1828682" cy="0"/>
                <wp:effectExtent l="12700" t="12700" r="635" b="12700"/>
                <wp:wrapNone/>
                <wp:docPr id="22" name="Straight Connector 22"/>
                <wp:cNvGraphicFramePr/>
                <a:graphic xmlns:a="http://schemas.openxmlformats.org/drawingml/2006/main">
                  <a:graphicData uri="http://schemas.microsoft.com/office/word/2010/wordprocessingShape">
                    <wps:wsp>
                      <wps:cNvCnPr/>
                      <wps:spPr>
                        <a:xfrm flipH="1">
                          <a:off x="0" y="0"/>
                          <a:ext cx="1828682" cy="0"/>
                        </a:xfrm>
                        <a:prstGeom prst="line">
                          <a:avLst/>
                        </a:prstGeom>
                        <a:ln w="28575">
                          <a:solidFill>
                            <a:srgbClr val="9D9E9C"/>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674A1070" id="Straight Connector 22" o:spid="_x0000_s1026" style="position:absolute;flip:x;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25pt,20.95pt" to="51.7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" strokecolor="#9d9e9c" strokeweight="2.25pt">
                <v:stroke joinstyle="miter"/>
              </v:line>
            </w:pict>
          </mc:Fallback>
        </mc:AlternateContent>
      </w:r>
    </w:p>
    <w:tbl>
      <w:tblPr>
        <w:tblStyle w:val="TableGrid"/>
        <w:tblW w:w="10774" w:type="dxa"/>
        <w:tblInd w:w="-856" w:type="dxa"/>
        <w:tblLook w:val="04A0" w:firstRow="1" w:lastRow="0" w:firstColumn="1" w:lastColumn="0" w:noHBand="0" w:noVBand="1"/>
      </w:tblPr>
      <w:tblGrid>
        <w:gridCol w:w="2232"/>
        <w:gridCol w:w="8975"/>
      </w:tblGrid>
      <w:tr w:rsidR="003C1BFA" w:rsidRPr="002A4C18" w14:paraId="2B8604E4" w14:textId="77777777" w:rsidTr="00A5117F">
        <w:trPr>
          <w:trHeight w:val="595"/>
        </w:trPr>
        <w:tc>
          <w:tcPr>
            <w:tcW w:w="2242" w:type="dxa"/>
            <w:tcBorders>
              <w:top w:val="nil"/>
              <w:left w:val="nil"/>
              <w:bottom w:val="nil"/>
              <w:right w:val="nil"/>
            </w:tcBorders>
          </w:tcPr>
          <w:p w14:paraId="1A3E4FAA" w14:textId="77777777" w:rsidR="003C1BFA" w:rsidRPr="00F73E0D" w:rsidRDefault="003C1BFA">
            <w:pPr>
              <w:rPr>
                <w:lang w:val="nl-BE"/>
              </w:rPr>
            </w:pPr>
          </w:p>
          <w:p w14:paraId="6382DEBC" w14:textId="77777777" w:rsidR="003C1BFA" w:rsidRPr="00F73E0D" w:rsidRDefault="003C1BFA">
            <w:pPr>
              <w:rPr>
                <w:lang w:val="nl-BE"/>
              </w:rPr>
            </w:pPr>
          </w:p>
          <w:tbl>
            <w:tblPr>
              <w:tblStyle w:val="TableGrid"/>
              <w:tblW w:w="2016" w:type="dxa"/>
              <w:tblLook w:val="04A0" w:firstRow="1" w:lastRow="0" w:firstColumn="1" w:lastColumn="0" w:noHBand="0" w:noVBand="1"/>
            </w:tblPr>
            <w:tblGrid>
              <w:gridCol w:w="2016"/>
            </w:tblGrid>
            <w:tr w:rsidR="003C1BFA" w:rsidRPr="00152FAA" w14:paraId="666838B7" w14:textId="77777777" w:rsidTr="00A5117F">
              <w:tc>
                <w:tcPr>
                  <w:tcW w:w="2016" w:type="dxa"/>
                  <w:tcBorders>
                    <w:top w:val="nil"/>
                    <w:left w:val="nil"/>
                    <w:bottom w:val="nil"/>
                    <w:right w:val="nil"/>
                  </w:tcBorders>
                  <w:shd w:val="clear" w:color="auto" w:fill="F0F0F0"/>
                </w:tcPr>
                <w:p w14:paraId="2EA7B20E" w14:textId="7116F5ED" w:rsidR="004D48FB" w:rsidRPr="004D48FB" w:rsidRDefault="00F73E0D" w:rsidP="004D48FB">
                  <w:pPr>
                    <w:rPr>
                      <w:rFonts w:ascii="Calibri" w:hAnsi="Calibri" w:cs="Calibri"/>
                      <w:color w:val="BF0000"/>
                      <w:sz w:val="20"/>
                      <w:szCs w:val="20"/>
                      <w:lang w:val="nl-BE"/>
                    </w:rPr>
                  </w:pPr>
                  <w:r w:rsidRPr="00E67D8D">
                    <w:rPr>
                      <w:rFonts w:ascii="Calibri" w:hAnsi="Calibri" w:cs="Calibri"/>
                      <w:sz w:val="20"/>
                      <w:szCs w:val="20"/>
                      <w:lang w:val="nl-BE"/>
                    </w:rPr>
                    <w:t xml:space="preserve">De lijst bevat de beleggingen die </w:t>
                  </w:r>
                  <w:r w:rsidRPr="00E67D8D">
                    <w:rPr>
                      <w:rFonts w:ascii="Calibri" w:hAnsi="Calibri" w:cs="Calibri"/>
                      <w:b/>
                      <w:sz w:val="20"/>
                      <w:szCs w:val="20"/>
                      <w:lang w:val="nl-BE"/>
                    </w:rPr>
                    <w:t>het grootste aandeel beleggingen</w:t>
                  </w:r>
                  <w:r w:rsidRPr="00E67D8D">
                    <w:rPr>
                      <w:rFonts w:ascii="Calibri" w:hAnsi="Calibri" w:cs="Calibri"/>
                      <w:sz w:val="20"/>
                      <w:szCs w:val="20"/>
                      <w:lang w:val="nl-BE"/>
                    </w:rPr>
                    <w:t xml:space="preserve"> van het financiële product vormen tijdens de referentieperiode</w:t>
                  </w:r>
                  <w:r w:rsidR="004D48FB">
                    <w:rPr>
                      <w:rFonts w:ascii="Calibri" w:hAnsi="Calibri" w:cs="Calibri"/>
                      <w:sz w:val="20"/>
                      <w:szCs w:val="20"/>
                      <w:lang w:val="nl-BE"/>
                    </w:rPr>
                    <w:t>.</w:t>
                  </w:r>
                </w:p>
                <w:p w14:paraId="7266A22B" w14:textId="04465F02" w:rsidR="003C1BFA" w:rsidRPr="004D48FB" w:rsidRDefault="009265BD" w:rsidP="003C1BFA">
                  <w:pPr>
                    <w:rPr>
                      <w:lang w:val="nl-BE"/>
                    </w:rPr>
                  </w:pPr>
                  <w:r w:rsidRPr="004D48FB">
                    <w:rPr>
                      <w:rFonts w:ascii="Calibri" w:hAnsi="Calibri" w:cs="Calibri"/>
                      <w:color w:val="BF0000"/>
                      <w:sz w:val="20"/>
                      <w:szCs w:val="20"/>
                      <w:lang w:val="nl-BE"/>
                    </w:rPr>
                    <w:t xml:space="preserve"> </w:t>
                  </w:r>
                </w:p>
              </w:tc>
            </w:tr>
          </w:tbl>
          <w:p w14:paraId="4754B04D" w14:textId="77777777" w:rsidR="003C1BFA" w:rsidRPr="004D48FB" w:rsidRDefault="003C1BFA">
            <w:pPr>
              <w:rPr>
                <w:lang w:val="nl-BE"/>
              </w:rPr>
            </w:pPr>
          </w:p>
        </w:tc>
        <w:tc>
          <w:tcPr>
            <w:tcW w:w="8532" w:type="dxa"/>
            <w:tcBorders>
              <w:top w:val="nil"/>
              <w:left w:val="nil"/>
              <w:bottom w:val="nil"/>
              <w:right w:val="nil"/>
            </w:tcBorders>
          </w:tcPr>
          <w:p w14:paraId="16FC626D" w14:textId="77777777" w:rsidR="00F73E0D" w:rsidRPr="00E67D8D" w:rsidRDefault="003C1BFA" w:rsidP="00F73E0D">
            <w:pPr>
              <w:tabs>
                <w:tab w:val="left" w:pos="1276"/>
              </w:tabs>
              <w:ind w:left="720"/>
              <w:rPr>
                <w:rFonts w:ascii="Calibri" w:hAnsi="Calibri" w:cs="Calibri"/>
                <w:b/>
                <w:lang w:val="nl-BE"/>
              </w:rPr>
            </w:pPr>
            <w:r>
              <w:rPr>
                <w:noProof/>
              </w:rPr>
              <w:drawing>
                <wp:anchor distT="0" distB="0" distL="114300" distR="114300" simplePos="0" relativeHeight="251658256" behindDoc="0" locked="0" layoutInCell="1" allowOverlap="1" wp14:anchorId="0435B250" wp14:editId="1B06597E">
                  <wp:simplePos x="0" y="0"/>
                  <wp:positionH relativeFrom="column">
                    <wp:posOffset>-265081</wp:posOffset>
                  </wp:positionH>
                  <wp:positionV relativeFrom="paragraph">
                    <wp:posOffset>-204069</wp:posOffset>
                  </wp:positionV>
                  <wp:extent cx="544195" cy="562336"/>
                  <wp:effectExtent l="0" t="0" r="1905" b="0"/>
                  <wp:wrapNone/>
                  <wp:docPr id="66" name="Picture 66" descr="A picture containing tex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A picture containing text, gear&#10;&#10;Description automatically generated"/>
                          <pic:cNvPicPr/>
                        </pic:nvPicPr>
                        <pic:blipFill>
                          <a:blip r:embed="rId18" cstate="print">
                            <a:extLst>
                              <a:ext uri="{BEBA8EAE-BF5A-486C-A8C5-ECC9F3942E4B}">
                                <a14:imgProps xmlns:a14="http://schemas.microsoft.com/office/drawing/2010/main">
                                  <a14:imgLayer r:embed="rId19">
                                    <a14:imgEffect>
                                      <a14:backgroundRemoval t="7200" b="96800" l="5785" r="95868">
                                        <a14:foregroundMark x1="9917" y1="48800" x2="17355" y2="48800"/>
                                        <a14:foregroundMark x1="17355" y1="45600" x2="17355" y2="45600"/>
                                        <a14:foregroundMark x1="17355" y1="45600" x2="21488" y2="40000"/>
                                        <a14:foregroundMark x1="18182" y1="36800" x2="53719" y2="20800"/>
                                        <a14:foregroundMark x1="9917" y1="44800" x2="61983" y2="90400"/>
                                        <a14:foregroundMark x1="61983" y1="90400" x2="86777" y2="76000"/>
                                        <a14:foregroundMark x1="82645" y1="71200" x2="68595" y2="20800"/>
                                        <a14:foregroundMark x1="91736" y1="63200" x2="80992" y2="25600"/>
                                        <a14:foregroundMark x1="70248" y1="48000" x2="38017" y2="48000"/>
                                        <a14:foregroundMark x1="56198" y1="53600" x2="50413" y2="71200"/>
                                        <a14:foregroundMark x1="38017" y1="7200" x2="75207" y2="7200"/>
                                        <a14:foregroundMark x1="96694" y1="62400" x2="96694" y2="48800"/>
                                        <a14:foregroundMark x1="13223" y1="37600" x2="47107" y2="92000"/>
                                        <a14:foregroundMark x1="47107" y1="92000" x2="47107" y2="92000"/>
                                        <a14:foregroundMark x1="42975" y1="96800" x2="42975" y2="96800"/>
                                        <a14:foregroundMark x1="47934" y1="96800" x2="47934" y2="96800"/>
                                        <a14:foregroundMark x1="50413" y1="96800" x2="50413" y2="96800"/>
                                        <a14:foregroundMark x1="53719" y1="96800" x2="53719" y2="96800"/>
                                        <a14:foregroundMark x1="54545" y1="96800" x2="54545" y2="96800"/>
                                        <a14:foregroundMark x1="58678" y1="96800" x2="58678" y2="96800"/>
                                        <a14:foregroundMark x1="5785" y1="52800" x2="5785" y2="52800"/>
                                      </a14:backgroundRemoval>
                                    </a14:imgEffect>
                                  </a14:imgLayer>
                                </a14:imgProps>
                              </a:ext>
                              <a:ext uri="{28A0092B-C50C-407E-A947-70E740481C1C}">
                                <a14:useLocalDpi xmlns:a14="http://schemas.microsoft.com/office/drawing/2010/main" val="0"/>
                              </a:ext>
                            </a:extLst>
                          </a:blip>
                          <a:stretch>
                            <a:fillRect/>
                          </a:stretch>
                        </pic:blipFill>
                        <pic:spPr>
                          <a:xfrm>
                            <a:off x="0" y="0"/>
                            <a:ext cx="544195" cy="562336"/>
                          </a:xfrm>
                          <a:prstGeom prst="rect">
                            <a:avLst/>
                          </a:prstGeom>
                        </pic:spPr>
                      </pic:pic>
                    </a:graphicData>
                  </a:graphic>
                  <wp14:sizeRelH relativeFrom="page">
                    <wp14:pctWidth>0</wp14:pctWidth>
                  </wp14:sizeRelH>
                  <wp14:sizeRelV relativeFrom="page">
                    <wp14:pctHeight>0</wp14:pctHeight>
                  </wp14:sizeRelV>
                </wp:anchor>
              </w:drawing>
            </w:r>
            <w:r w:rsidR="00F73E0D" w:rsidRPr="00E67D8D">
              <w:rPr>
                <w:rFonts w:ascii="Calibri" w:hAnsi="Calibri" w:cs="Calibri"/>
                <w:b/>
                <w:lang w:val="nl-BE"/>
              </w:rPr>
              <w:t>Wat waren de grootste beleggingen van dit financiële product?</w:t>
            </w:r>
          </w:p>
          <w:tbl>
            <w:tblPr>
              <w:tblStyle w:val="TableGrid"/>
              <w:tblW w:w="0" w:type="auto"/>
              <w:tblLook w:val="04A0" w:firstRow="1" w:lastRow="0" w:firstColumn="1" w:lastColumn="0" w:noHBand="0" w:noVBand="1"/>
              <w:tblCaption w:val="data_table"/>
            </w:tblPr>
            <w:tblGrid>
              <w:gridCol w:w="2054"/>
              <w:gridCol w:w="2054"/>
              <w:gridCol w:w="2054"/>
              <w:gridCol w:w="2054"/>
            </w:tblGrid>
            <w:tr w:rsidR="00E90DDB" w:rsidRPr="00152FAA" w14:paraId="7A6E95AD" w14:textId="77777777" w:rsidTr="00A162B2">
              <w:trPr>
                <w:trHeight w:val="260"/>
              </w:trPr>
              <w:tc>
                <w:tcPr>
                  <w:tcW w:w="2054" w:type="dxa"/>
                  <w:tcBorders>
                    <w:top w:val="nil"/>
                    <w:left w:val="nil"/>
                    <w:bottom w:val="nil"/>
                    <w:right w:val="nil"/>
                  </w:tcBorders>
                </w:tcPr>
                <w:p w14:paraId="43A593DE" w14:textId="2783DB88" w:rsidR="00E90DDB" w:rsidRPr="009E198B" w:rsidRDefault="00E90DDB" w:rsidP="00E90DDB">
                  <w:pPr>
                    <w:rPr>
                      <w:lang w:val="nl-BE"/>
                    </w:rPr>
                  </w:pPr>
                </w:p>
              </w:tc>
              <w:tc>
                <w:tcPr>
                  <w:tcW w:w="2054" w:type="dxa"/>
                  <w:tcBorders>
                    <w:top w:val="nil"/>
                    <w:left w:val="nil"/>
                    <w:bottom w:val="nil"/>
                    <w:right w:val="nil"/>
                  </w:tcBorders>
                </w:tcPr>
                <w:p w14:paraId="42267634" w14:textId="5D36BF82" w:rsidR="00E90DDB" w:rsidRPr="009E198B" w:rsidRDefault="00E90DDB" w:rsidP="00E90DDB">
                  <w:pPr>
                    <w:rPr>
                      <w:lang w:val="nl-BE"/>
                    </w:rPr>
                  </w:pPr>
                </w:p>
              </w:tc>
              <w:tc>
                <w:tcPr>
                  <w:tcW w:w="2054" w:type="dxa"/>
                  <w:tcBorders>
                    <w:top w:val="nil"/>
                    <w:left w:val="nil"/>
                    <w:bottom w:val="nil"/>
                    <w:right w:val="nil"/>
                  </w:tcBorders>
                </w:tcPr>
                <w:p w14:paraId="58917877" w14:textId="249758CF" w:rsidR="00E90DDB" w:rsidRPr="009E198B" w:rsidRDefault="00E90DDB" w:rsidP="00E90DDB">
                  <w:pPr>
                    <w:rPr>
                      <w:lang w:val="nl-BE"/>
                    </w:rPr>
                  </w:pPr>
                </w:p>
              </w:tc>
              <w:tc>
                <w:tcPr>
                  <w:tcW w:w="2054" w:type="dxa"/>
                  <w:tcBorders>
                    <w:top w:val="nil"/>
                    <w:left w:val="nil"/>
                    <w:bottom w:val="nil"/>
                    <w:right w:val="nil"/>
                  </w:tcBorders>
                </w:tcPr>
                <w:p w14:paraId="5FC74352" w14:textId="0889ABFA" w:rsidR="00E90DDB" w:rsidRPr="009E198B" w:rsidRDefault="00E90DDB" w:rsidP="00E90DDB">
                  <w:pPr>
                    <w:rPr>
                      <w:lang w:val="nl-BE"/>
                    </w:rPr>
                  </w:pPr>
                </w:p>
              </w:tc>
            </w:tr>
          </w:tbl>
          <w:tbl>
            <w:tblPr>
              <w:tblpPr w:leftFromText="180" w:rightFromText="180" w:vertAnchor="text" w:horzAnchor="page" w:tblpX="2281" w:tblpY="41"/>
              <w:tblW w:w="8759" w:type="dxa"/>
              <w:shd w:val="clear" w:color="auto" w:fill="FFFFFF"/>
              <w:tblLook w:val="04A0" w:firstRow="1" w:lastRow="0" w:firstColumn="1" w:lastColumn="0" w:noHBand="0" w:noVBand="1"/>
            </w:tblPr>
            <w:tblGrid>
              <w:gridCol w:w="216"/>
              <w:gridCol w:w="2336"/>
              <w:gridCol w:w="2693"/>
              <w:gridCol w:w="1276"/>
              <w:gridCol w:w="1758"/>
              <w:gridCol w:w="480"/>
            </w:tblGrid>
            <w:tr w:rsidR="00380867" w:rsidRPr="006003FB" w14:paraId="596FEB6B" w14:textId="77777777" w:rsidTr="00DE43C3">
              <w:trPr>
                <w:gridBefore w:val="1"/>
                <w:wBefore w:w="216" w:type="dxa"/>
              </w:trPr>
              <w:tc>
                <w:tcPr>
                  <w:tcW w:w="2336" w:type="dxa"/>
                  <w:tcBorders>
                    <w:bottom w:val="single" w:sz="4" w:space="0" w:color="auto"/>
                  </w:tcBorders>
                  <w:shd w:val="clear" w:color="auto" w:fill="FFFFFF"/>
                </w:tcPr>
                <w:p w14:paraId="0CC789DC" w14:textId="77777777" w:rsidR="00380867" w:rsidRPr="006003FB" w:rsidRDefault="00380867" w:rsidP="00380867">
                  <w:pPr>
                    <w:rPr>
                      <w:b/>
                      <w:sz w:val="20"/>
                      <w:lang w:val="fr-FR"/>
                    </w:rPr>
                  </w:pPr>
                  <w:r w:rsidRPr="006003FB">
                    <w:rPr>
                      <w:b/>
                      <w:bCs/>
                      <w:sz w:val="20"/>
                      <w:lang w:val="fr-FR"/>
                    </w:rPr>
                    <w:t xml:space="preserve">Grootste beleggingen </w:t>
                  </w:r>
                </w:p>
              </w:tc>
              <w:tc>
                <w:tcPr>
                  <w:tcW w:w="2693" w:type="dxa"/>
                  <w:tcBorders>
                    <w:bottom w:val="single" w:sz="4" w:space="0" w:color="auto"/>
                  </w:tcBorders>
                  <w:shd w:val="clear" w:color="auto" w:fill="FFFFFF"/>
                </w:tcPr>
                <w:p w14:paraId="5E008154" w14:textId="77777777" w:rsidR="00380867" w:rsidRPr="006003FB" w:rsidRDefault="00380867" w:rsidP="00380867">
                  <w:pPr>
                    <w:rPr>
                      <w:b/>
                      <w:bCs/>
                      <w:iCs/>
                      <w:sz w:val="20"/>
                      <w:lang w:val="en-GB"/>
                    </w:rPr>
                  </w:pPr>
                  <w:r w:rsidRPr="006003FB">
                    <w:rPr>
                      <w:b/>
                      <w:bCs/>
                      <w:iCs/>
                      <w:sz w:val="20"/>
                      <w:lang w:val="en-GB"/>
                    </w:rPr>
                    <w:t>Sector</w:t>
                  </w:r>
                </w:p>
              </w:tc>
              <w:tc>
                <w:tcPr>
                  <w:tcW w:w="1276" w:type="dxa"/>
                  <w:tcBorders>
                    <w:bottom w:val="single" w:sz="4" w:space="0" w:color="auto"/>
                  </w:tcBorders>
                  <w:shd w:val="clear" w:color="auto" w:fill="FFFFFF"/>
                </w:tcPr>
                <w:p w14:paraId="546E6D7F" w14:textId="77777777" w:rsidR="00380867" w:rsidRPr="006003FB" w:rsidRDefault="00380867" w:rsidP="00380867">
                  <w:pPr>
                    <w:rPr>
                      <w:b/>
                      <w:bCs/>
                      <w:iCs/>
                      <w:sz w:val="20"/>
                      <w:lang w:val="en-GB"/>
                    </w:rPr>
                  </w:pPr>
                  <w:r w:rsidRPr="006003FB">
                    <w:rPr>
                      <w:b/>
                      <w:bCs/>
                      <w:iCs/>
                      <w:sz w:val="20"/>
                      <w:lang w:val="en-GB"/>
                    </w:rPr>
                    <w:t>% activa</w:t>
                  </w:r>
                </w:p>
              </w:tc>
              <w:tc>
                <w:tcPr>
                  <w:tcW w:w="2238" w:type="dxa"/>
                  <w:gridSpan w:val="2"/>
                  <w:tcBorders>
                    <w:bottom w:val="single" w:sz="4" w:space="0" w:color="auto"/>
                  </w:tcBorders>
                  <w:shd w:val="clear" w:color="auto" w:fill="FFFFFF"/>
                </w:tcPr>
                <w:p w14:paraId="2B6B9640" w14:textId="77777777" w:rsidR="00380867" w:rsidRPr="006003FB" w:rsidRDefault="00380867" w:rsidP="00380867">
                  <w:pPr>
                    <w:rPr>
                      <w:b/>
                      <w:bCs/>
                      <w:iCs/>
                      <w:sz w:val="20"/>
                      <w:lang w:val="en-GB"/>
                    </w:rPr>
                  </w:pPr>
                  <w:r w:rsidRPr="006003FB">
                    <w:rPr>
                      <w:b/>
                      <w:bCs/>
                      <w:iCs/>
                      <w:sz w:val="20"/>
                      <w:lang w:val="en-GB"/>
                    </w:rPr>
                    <w:t>Land</w:t>
                  </w:r>
                </w:p>
              </w:tc>
            </w:tr>
            <w:tr w:rsidR="00380867" w:rsidRPr="006003FB" w14:paraId="5AA342C0" w14:textId="77777777" w:rsidTr="00DE43C3">
              <w:trPr>
                <w:gridAfter w:val="1"/>
                <w:wAfter w:w="480" w:type="dxa"/>
                <w:trHeight w:hRule="exact" w:val="284"/>
              </w:trPr>
              <w:tc>
                <w:tcPr>
                  <w:tcW w:w="2552" w:type="dxa"/>
                  <w:gridSpan w:val="2"/>
                  <w:tcBorders>
                    <w:top w:val="single" w:sz="4" w:space="0" w:color="auto"/>
                    <w:right w:val="single" w:sz="4" w:space="0" w:color="auto"/>
                  </w:tcBorders>
                  <w:shd w:val="clear" w:color="auto" w:fill="FFFFFF"/>
                </w:tcPr>
                <w:p w14:paraId="35A73D5D" w14:textId="77777777" w:rsidR="00380867" w:rsidRPr="006003FB" w:rsidRDefault="00380867" w:rsidP="00380867">
                  <w:pPr>
                    <w:rPr>
                      <w:b/>
                      <w:bCs/>
                      <w:i/>
                      <w:iCs/>
                      <w:sz w:val="20"/>
                      <w:lang w:val="en-GB"/>
                    </w:rPr>
                  </w:pPr>
                  <w:r w:rsidRPr="006003FB">
                    <w:rPr>
                      <w:b/>
                      <w:bCs/>
                      <w:i/>
                      <w:iCs/>
                      <w:sz w:val="20"/>
                      <w:lang w:val="en-GB"/>
                    </w:rPr>
                    <w:t>Fairfax Financial</w:t>
                  </w:r>
                </w:p>
              </w:tc>
              <w:tc>
                <w:tcPr>
                  <w:tcW w:w="2693" w:type="dxa"/>
                  <w:tcBorders>
                    <w:top w:val="single" w:sz="4" w:space="0" w:color="auto"/>
                    <w:left w:val="single" w:sz="4" w:space="0" w:color="auto"/>
                  </w:tcBorders>
                  <w:shd w:val="clear" w:color="auto" w:fill="FFFFFF"/>
                </w:tcPr>
                <w:p w14:paraId="6BE9FC4A" w14:textId="77777777" w:rsidR="00380867" w:rsidRPr="006003FB" w:rsidRDefault="00380867" w:rsidP="00380867">
                  <w:pPr>
                    <w:rPr>
                      <w:b/>
                      <w:bCs/>
                      <w:i/>
                      <w:iCs/>
                      <w:sz w:val="20"/>
                      <w:lang w:val="en-GB"/>
                    </w:rPr>
                  </w:pPr>
                  <w:r w:rsidRPr="006003FB">
                    <w:rPr>
                      <w:b/>
                      <w:bCs/>
                      <w:i/>
                      <w:iCs/>
                      <w:sz w:val="20"/>
                      <w:lang w:val="en-GB"/>
                    </w:rPr>
                    <w:t>Financiële sector</w:t>
                  </w:r>
                </w:p>
              </w:tc>
              <w:tc>
                <w:tcPr>
                  <w:tcW w:w="1276" w:type="dxa"/>
                  <w:tcBorders>
                    <w:top w:val="single" w:sz="4" w:space="0" w:color="auto"/>
                  </w:tcBorders>
                  <w:shd w:val="clear" w:color="auto" w:fill="FFFFFF"/>
                </w:tcPr>
                <w:p w14:paraId="0A80851E" w14:textId="77777777" w:rsidR="00380867" w:rsidRPr="006003FB" w:rsidRDefault="00380867" w:rsidP="00380867">
                  <w:pPr>
                    <w:rPr>
                      <w:b/>
                      <w:bCs/>
                      <w:i/>
                      <w:iCs/>
                      <w:sz w:val="20"/>
                      <w:lang w:val="en-GB"/>
                    </w:rPr>
                  </w:pPr>
                  <w:r w:rsidRPr="006003FB">
                    <w:rPr>
                      <w:b/>
                      <w:bCs/>
                      <w:i/>
                      <w:iCs/>
                      <w:sz w:val="20"/>
                      <w:lang w:val="en-GB"/>
                    </w:rPr>
                    <w:t>5.60%</w:t>
                  </w:r>
                </w:p>
              </w:tc>
              <w:tc>
                <w:tcPr>
                  <w:tcW w:w="1758" w:type="dxa"/>
                  <w:tcBorders>
                    <w:top w:val="single" w:sz="4" w:space="0" w:color="auto"/>
                  </w:tcBorders>
                  <w:shd w:val="clear" w:color="auto" w:fill="FFFFFF"/>
                </w:tcPr>
                <w:p w14:paraId="7F7F8877" w14:textId="77777777" w:rsidR="00380867" w:rsidRPr="006003FB" w:rsidRDefault="00380867" w:rsidP="00380867">
                  <w:pPr>
                    <w:rPr>
                      <w:b/>
                      <w:bCs/>
                      <w:i/>
                      <w:iCs/>
                      <w:sz w:val="20"/>
                      <w:lang w:val="en-GB"/>
                    </w:rPr>
                  </w:pPr>
                  <w:r w:rsidRPr="006003FB">
                    <w:rPr>
                      <w:b/>
                      <w:bCs/>
                      <w:i/>
                      <w:iCs/>
                      <w:sz w:val="20"/>
                      <w:lang w:val="en-GB"/>
                    </w:rPr>
                    <w:t>CA</w:t>
                  </w:r>
                </w:p>
              </w:tc>
            </w:tr>
            <w:tr w:rsidR="00380867" w:rsidRPr="006003FB" w14:paraId="39A995DD" w14:textId="77777777" w:rsidTr="00DE43C3">
              <w:trPr>
                <w:gridAfter w:val="1"/>
                <w:wAfter w:w="480" w:type="dxa"/>
                <w:trHeight w:hRule="exact" w:val="284"/>
              </w:trPr>
              <w:tc>
                <w:tcPr>
                  <w:tcW w:w="2552" w:type="dxa"/>
                  <w:gridSpan w:val="2"/>
                  <w:tcBorders>
                    <w:right w:val="single" w:sz="4" w:space="0" w:color="auto"/>
                  </w:tcBorders>
                  <w:shd w:val="clear" w:color="auto" w:fill="FFFFFF"/>
                </w:tcPr>
                <w:p w14:paraId="4444B3F7" w14:textId="77777777" w:rsidR="00380867" w:rsidRPr="006003FB" w:rsidRDefault="00380867" w:rsidP="00380867">
                  <w:pPr>
                    <w:rPr>
                      <w:b/>
                      <w:bCs/>
                      <w:i/>
                      <w:iCs/>
                      <w:sz w:val="20"/>
                      <w:lang w:val="en-GB"/>
                    </w:rPr>
                  </w:pPr>
                  <w:r w:rsidRPr="006003FB">
                    <w:rPr>
                      <w:b/>
                      <w:bCs/>
                      <w:i/>
                      <w:iCs/>
                      <w:sz w:val="20"/>
                      <w:lang w:val="en-GB"/>
                    </w:rPr>
                    <w:t xml:space="preserve">Berkshire </w:t>
                  </w:r>
                </w:p>
              </w:tc>
              <w:tc>
                <w:tcPr>
                  <w:tcW w:w="2693" w:type="dxa"/>
                  <w:tcBorders>
                    <w:left w:val="single" w:sz="4" w:space="0" w:color="auto"/>
                  </w:tcBorders>
                  <w:shd w:val="clear" w:color="auto" w:fill="FFFFFF"/>
                </w:tcPr>
                <w:p w14:paraId="1AB8DA02" w14:textId="77777777" w:rsidR="00380867" w:rsidRPr="006003FB" w:rsidRDefault="00380867" w:rsidP="00380867">
                  <w:pPr>
                    <w:rPr>
                      <w:b/>
                      <w:bCs/>
                      <w:i/>
                      <w:iCs/>
                      <w:sz w:val="20"/>
                      <w:lang w:val="en-GB"/>
                    </w:rPr>
                  </w:pPr>
                  <w:r w:rsidRPr="006003FB">
                    <w:rPr>
                      <w:b/>
                      <w:bCs/>
                      <w:i/>
                      <w:iCs/>
                      <w:sz w:val="20"/>
                      <w:lang w:val="en-GB"/>
                    </w:rPr>
                    <w:t>Financiële sector</w:t>
                  </w:r>
                </w:p>
              </w:tc>
              <w:tc>
                <w:tcPr>
                  <w:tcW w:w="1276" w:type="dxa"/>
                  <w:shd w:val="clear" w:color="auto" w:fill="FFFFFF"/>
                </w:tcPr>
                <w:p w14:paraId="409038F2" w14:textId="77777777" w:rsidR="00380867" w:rsidRPr="006003FB" w:rsidRDefault="00380867" w:rsidP="00380867">
                  <w:pPr>
                    <w:rPr>
                      <w:b/>
                      <w:bCs/>
                      <w:i/>
                      <w:iCs/>
                      <w:sz w:val="20"/>
                      <w:lang w:val="en-GB"/>
                    </w:rPr>
                  </w:pPr>
                  <w:r w:rsidRPr="006003FB">
                    <w:rPr>
                      <w:b/>
                      <w:bCs/>
                      <w:i/>
                      <w:iCs/>
                      <w:sz w:val="20"/>
                      <w:lang w:val="en-GB"/>
                    </w:rPr>
                    <w:t>5.21%</w:t>
                  </w:r>
                </w:p>
              </w:tc>
              <w:tc>
                <w:tcPr>
                  <w:tcW w:w="1758" w:type="dxa"/>
                  <w:shd w:val="clear" w:color="auto" w:fill="FFFFFF"/>
                </w:tcPr>
                <w:p w14:paraId="77E57AEC" w14:textId="77777777" w:rsidR="00380867" w:rsidRPr="006003FB" w:rsidRDefault="00380867" w:rsidP="00380867">
                  <w:pPr>
                    <w:rPr>
                      <w:b/>
                      <w:bCs/>
                      <w:i/>
                      <w:iCs/>
                      <w:sz w:val="20"/>
                      <w:lang w:val="en-GB"/>
                    </w:rPr>
                  </w:pPr>
                  <w:r w:rsidRPr="006003FB">
                    <w:rPr>
                      <w:b/>
                      <w:bCs/>
                      <w:i/>
                      <w:iCs/>
                      <w:sz w:val="20"/>
                      <w:lang w:val="en-GB"/>
                    </w:rPr>
                    <w:t>VS</w:t>
                  </w:r>
                </w:p>
              </w:tc>
            </w:tr>
            <w:tr w:rsidR="00380867" w:rsidRPr="006003FB" w14:paraId="7D68D9FD" w14:textId="77777777" w:rsidTr="00DE43C3">
              <w:trPr>
                <w:gridAfter w:val="1"/>
                <w:wAfter w:w="480" w:type="dxa"/>
                <w:trHeight w:hRule="exact" w:val="284"/>
              </w:trPr>
              <w:tc>
                <w:tcPr>
                  <w:tcW w:w="2552" w:type="dxa"/>
                  <w:gridSpan w:val="2"/>
                  <w:tcBorders>
                    <w:right w:val="single" w:sz="4" w:space="0" w:color="auto"/>
                  </w:tcBorders>
                  <w:shd w:val="clear" w:color="auto" w:fill="FFFFFF"/>
                </w:tcPr>
                <w:p w14:paraId="39E708F1" w14:textId="77777777" w:rsidR="00380867" w:rsidRPr="006003FB" w:rsidRDefault="00380867" w:rsidP="00380867">
                  <w:pPr>
                    <w:rPr>
                      <w:b/>
                      <w:bCs/>
                      <w:i/>
                      <w:iCs/>
                      <w:sz w:val="20"/>
                      <w:lang w:val="en-GB"/>
                    </w:rPr>
                  </w:pPr>
                  <w:r w:rsidRPr="006003FB">
                    <w:rPr>
                      <w:b/>
                      <w:bCs/>
                      <w:i/>
                      <w:iCs/>
                      <w:sz w:val="20"/>
                      <w:lang w:val="en-GB"/>
                    </w:rPr>
                    <w:t>Microsoft</w:t>
                  </w:r>
                </w:p>
              </w:tc>
              <w:tc>
                <w:tcPr>
                  <w:tcW w:w="2693" w:type="dxa"/>
                  <w:tcBorders>
                    <w:left w:val="single" w:sz="4" w:space="0" w:color="auto"/>
                  </w:tcBorders>
                  <w:shd w:val="clear" w:color="auto" w:fill="FFFFFF"/>
                </w:tcPr>
                <w:p w14:paraId="6F4ECE3B" w14:textId="77777777" w:rsidR="00380867" w:rsidRPr="006003FB" w:rsidRDefault="00380867" w:rsidP="00380867">
                  <w:pPr>
                    <w:rPr>
                      <w:b/>
                      <w:bCs/>
                      <w:i/>
                      <w:iCs/>
                      <w:sz w:val="20"/>
                      <w:lang w:val="en-GB"/>
                    </w:rPr>
                  </w:pPr>
                  <w:r w:rsidRPr="006003FB">
                    <w:rPr>
                      <w:b/>
                      <w:bCs/>
                      <w:i/>
                      <w:iCs/>
                      <w:sz w:val="20"/>
                      <w:lang w:val="en-GB"/>
                    </w:rPr>
                    <w:t>Informatietechnologie</w:t>
                  </w:r>
                </w:p>
              </w:tc>
              <w:tc>
                <w:tcPr>
                  <w:tcW w:w="1276" w:type="dxa"/>
                  <w:shd w:val="clear" w:color="auto" w:fill="FFFFFF"/>
                </w:tcPr>
                <w:p w14:paraId="3D4A8E9E" w14:textId="77777777" w:rsidR="00380867" w:rsidRPr="006003FB" w:rsidRDefault="00380867" w:rsidP="00380867">
                  <w:pPr>
                    <w:rPr>
                      <w:b/>
                      <w:bCs/>
                      <w:i/>
                      <w:iCs/>
                      <w:sz w:val="20"/>
                      <w:lang w:val="en-GB"/>
                    </w:rPr>
                  </w:pPr>
                  <w:r w:rsidRPr="006003FB">
                    <w:rPr>
                      <w:b/>
                      <w:bCs/>
                      <w:i/>
                      <w:iCs/>
                      <w:sz w:val="20"/>
                      <w:lang w:val="en-GB"/>
                    </w:rPr>
                    <w:t>5.04%</w:t>
                  </w:r>
                </w:p>
              </w:tc>
              <w:tc>
                <w:tcPr>
                  <w:tcW w:w="1758" w:type="dxa"/>
                  <w:shd w:val="clear" w:color="auto" w:fill="FFFFFF"/>
                </w:tcPr>
                <w:p w14:paraId="704E0D80" w14:textId="77777777" w:rsidR="00380867" w:rsidRPr="006003FB" w:rsidRDefault="00380867" w:rsidP="00380867">
                  <w:pPr>
                    <w:rPr>
                      <w:b/>
                      <w:bCs/>
                      <w:i/>
                      <w:iCs/>
                      <w:sz w:val="20"/>
                      <w:lang w:val="en-GB"/>
                    </w:rPr>
                  </w:pPr>
                  <w:r w:rsidRPr="006003FB">
                    <w:rPr>
                      <w:b/>
                      <w:bCs/>
                      <w:i/>
                      <w:iCs/>
                      <w:sz w:val="20"/>
                      <w:lang w:val="en-GB"/>
                    </w:rPr>
                    <w:t>VS</w:t>
                  </w:r>
                </w:p>
              </w:tc>
            </w:tr>
            <w:tr w:rsidR="00380867" w:rsidRPr="006003FB" w14:paraId="742D22F7" w14:textId="77777777" w:rsidTr="00DE43C3">
              <w:trPr>
                <w:gridAfter w:val="1"/>
                <w:wAfter w:w="480" w:type="dxa"/>
                <w:trHeight w:hRule="exact" w:val="284"/>
              </w:trPr>
              <w:tc>
                <w:tcPr>
                  <w:tcW w:w="2552" w:type="dxa"/>
                  <w:gridSpan w:val="2"/>
                  <w:tcBorders>
                    <w:right w:val="single" w:sz="4" w:space="0" w:color="auto"/>
                  </w:tcBorders>
                  <w:shd w:val="clear" w:color="auto" w:fill="FFFFFF"/>
                </w:tcPr>
                <w:p w14:paraId="3A7FADBB" w14:textId="77777777" w:rsidR="00380867" w:rsidRPr="006003FB" w:rsidRDefault="00380867" w:rsidP="00380867">
                  <w:pPr>
                    <w:rPr>
                      <w:b/>
                      <w:bCs/>
                      <w:i/>
                      <w:iCs/>
                      <w:sz w:val="20"/>
                      <w:lang w:val="en-GB"/>
                    </w:rPr>
                  </w:pPr>
                  <w:r w:rsidRPr="006003FB">
                    <w:rPr>
                      <w:b/>
                      <w:bCs/>
                      <w:i/>
                      <w:iCs/>
                      <w:sz w:val="20"/>
                      <w:lang w:val="en-GB"/>
                    </w:rPr>
                    <w:t>Stellantis</w:t>
                  </w:r>
                </w:p>
              </w:tc>
              <w:tc>
                <w:tcPr>
                  <w:tcW w:w="2693" w:type="dxa"/>
                  <w:tcBorders>
                    <w:left w:val="single" w:sz="4" w:space="0" w:color="auto"/>
                  </w:tcBorders>
                  <w:shd w:val="clear" w:color="auto" w:fill="FFFFFF"/>
                </w:tcPr>
                <w:p w14:paraId="4F38AB49" w14:textId="77777777" w:rsidR="00380867" w:rsidRPr="006003FB" w:rsidRDefault="00380867" w:rsidP="00380867">
                  <w:pPr>
                    <w:rPr>
                      <w:b/>
                      <w:bCs/>
                      <w:i/>
                      <w:iCs/>
                      <w:sz w:val="20"/>
                      <w:lang w:val="en-GB"/>
                    </w:rPr>
                  </w:pPr>
                  <w:r w:rsidRPr="006003FB">
                    <w:rPr>
                      <w:b/>
                      <w:bCs/>
                      <w:i/>
                      <w:iCs/>
                      <w:sz w:val="20"/>
                      <w:lang w:val="en-GB"/>
                    </w:rPr>
                    <w:t>Industrie</w:t>
                  </w:r>
                </w:p>
              </w:tc>
              <w:tc>
                <w:tcPr>
                  <w:tcW w:w="1276" w:type="dxa"/>
                  <w:shd w:val="clear" w:color="auto" w:fill="FFFFFF"/>
                </w:tcPr>
                <w:p w14:paraId="4C0FECE1" w14:textId="77777777" w:rsidR="00380867" w:rsidRPr="006003FB" w:rsidRDefault="00380867" w:rsidP="00380867">
                  <w:pPr>
                    <w:rPr>
                      <w:b/>
                      <w:bCs/>
                      <w:i/>
                      <w:iCs/>
                      <w:sz w:val="20"/>
                      <w:lang w:val="en-GB"/>
                    </w:rPr>
                  </w:pPr>
                  <w:r w:rsidRPr="006003FB">
                    <w:rPr>
                      <w:b/>
                      <w:bCs/>
                      <w:i/>
                      <w:iCs/>
                      <w:sz w:val="20"/>
                      <w:lang w:val="en-GB"/>
                    </w:rPr>
                    <w:t>4.57%</w:t>
                  </w:r>
                </w:p>
              </w:tc>
              <w:tc>
                <w:tcPr>
                  <w:tcW w:w="1758" w:type="dxa"/>
                  <w:shd w:val="clear" w:color="auto" w:fill="FFFFFF"/>
                </w:tcPr>
                <w:p w14:paraId="19FF5A05" w14:textId="77777777" w:rsidR="00380867" w:rsidRPr="006003FB" w:rsidRDefault="00380867" w:rsidP="00380867">
                  <w:pPr>
                    <w:rPr>
                      <w:b/>
                      <w:bCs/>
                      <w:i/>
                      <w:iCs/>
                      <w:sz w:val="20"/>
                      <w:lang w:val="en-GB"/>
                    </w:rPr>
                  </w:pPr>
                  <w:r w:rsidRPr="006003FB">
                    <w:rPr>
                      <w:b/>
                      <w:bCs/>
                      <w:i/>
                      <w:iCs/>
                      <w:sz w:val="20"/>
                      <w:lang w:val="en-GB"/>
                    </w:rPr>
                    <w:t>NL</w:t>
                  </w:r>
                </w:p>
              </w:tc>
            </w:tr>
            <w:tr w:rsidR="00380867" w:rsidRPr="006003FB" w14:paraId="38E13DD7" w14:textId="77777777" w:rsidTr="00DE43C3">
              <w:trPr>
                <w:gridAfter w:val="1"/>
                <w:wAfter w:w="480" w:type="dxa"/>
                <w:trHeight w:hRule="exact" w:val="284"/>
              </w:trPr>
              <w:tc>
                <w:tcPr>
                  <w:tcW w:w="2552" w:type="dxa"/>
                  <w:gridSpan w:val="2"/>
                  <w:tcBorders>
                    <w:right w:val="single" w:sz="4" w:space="0" w:color="auto"/>
                  </w:tcBorders>
                  <w:shd w:val="clear" w:color="auto" w:fill="FFFFFF"/>
                </w:tcPr>
                <w:p w14:paraId="02A363EE" w14:textId="77777777" w:rsidR="00380867" w:rsidRPr="006003FB" w:rsidRDefault="00380867" w:rsidP="00380867">
                  <w:pPr>
                    <w:rPr>
                      <w:b/>
                      <w:bCs/>
                      <w:i/>
                      <w:iCs/>
                      <w:sz w:val="20"/>
                      <w:lang w:val="en-GB"/>
                    </w:rPr>
                  </w:pPr>
                  <w:r w:rsidRPr="006003FB">
                    <w:rPr>
                      <w:b/>
                      <w:bCs/>
                      <w:i/>
                      <w:iCs/>
                      <w:sz w:val="20"/>
                      <w:lang w:val="en-GB"/>
                    </w:rPr>
                    <w:t>Alphabet</w:t>
                  </w:r>
                </w:p>
              </w:tc>
              <w:tc>
                <w:tcPr>
                  <w:tcW w:w="2693" w:type="dxa"/>
                  <w:tcBorders>
                    <w:left w:val="single" w:sz="4" w:space="0" w:color="auto"/>
                  </w:tcBorders>
                  <w:shd w:val="clear" w:color="auto" w:fill="FFFFFF"/>
                </w:tcPr>
                <w:p w14:paraId="513D6139" w14:textId="77777777" w:rsidR="00380867" w:rsidRPr="006003FB" w:rsidRDefault="00380867" w:rsidP="00380867">
                  <w:pPr>
                    <w:rPr>
                      <w:b/>
                      <w:bCs/>
                      <w:i/>
                      <w:iCs/>
                      <w:sz w:val="20"/>
                      <w:lang w:val="en-GB"/>
                    </w:rPr>
                  </w:pPr>
                  <w:r w:rsidRPr="006003FB">
                    <w:rPr>
                      <w:b/>
                      <w:bCs/>
                      <w:i/>
                      <w:iCs/>
                      <w:sz w:val="20"/>
                      <w:lang w:val="en-GB"/>
                    </w:rPr>
                    <w:t>Informatietechnologie</w:t>
                  </w:r>
                </w:p>
              </w:tc>
              <w:tc>
                <w:tcPr>
                  <w:tcW w:w="1276" w:type="dxa"/>
                  <w:shd w:val="clear" w:color="auto" w:fill="FFFFFF"/>
                </w:tcPr>
                <w:p w14:paraId="3AC7B7A7" w14:textId="77777777" w:rsidR="00380867" w:rsidRPr="006003FB" w:rsidRDefault="00380867" w:rsidP="00380867">
                  <w:pPr>
                    <w:rPr>
                      <w:b/>
                      <w:bCs/>
                      <w:i/>
                      <w:iCs/>
                      <w:sz w:val="20"/>
                      <w:lang w:val="en-GB"/>
                    </w:rPr>
                  </w:pPr>
                  <w:r w:rsidRPr="006003FB">
                    <w:rPr>
                      <w:b/>
                      <w:bCs/>
                      <w:i/>
                      <w:iCs/>
                      <w:sz w:val="20"/>
                      <w:lang w:val="en-GB"/>
                    </w:rPr>
                    <w:t>4.36%</w:t>
                  </w:r>
                </w:p>
              </w:tc>
              <w:tc>
                <w:tcPr>
                  <w:tcW w:w="1758" w:type="dxa"/>
                  <w:shd w:val="clear" w:color="auto" w:fill="FFFFFF"/>
                </w:tcPr>
                <w:p w14:paraId="1ADD5A63" w14:textId="77777777" w:rsidR="00380867" w:rsidRPr="006003FB" w:rsidRDefault="00380867" w:rsidP="00380867">
                  <w:pPr>
                    <w:rPr>
                      <w:b/>
                      <w:bCs/>
                      <w:i/>
                      <w:iCs/>
                      <w:sz w:val="20"/>
                      <w:lang w:val="en-GB"/>
                    </w:rPr>
                  </w:pPr>
                  <w:r w:rsidRPr="006003FB">
                    <w:rPr>
                      <w:b/>
                      <w:bCs/>
                      <w:i/>
                      <w:iCs/>
                      <w:sz w:val="20"/>
                      <w:lang w:val="en-GB"/>
                    </w:rPr>
                    <w:t>VS</w:t>
                  </w:r>
                </w:p>
              </w:tc>
            </w:tr>
            <w:tr w:rsidR="00380867" w:rsidRPr="006003FB" w14:paraId="121D55A1" w14:textId="77777777" w:rsidTr="00DE43C3">
              <w:trPr>
                <w:gridAfter w:val="1"/>
                <w:wAfter w:w="480" w:type="dxa"/>
                <w:trHeight w:hRule="exact" w:val="284"/>
              </w:trPr>
              <w:tc>
                <w:tcPr>
                  <w:tcW w:w="2552" w:type="dxa"/>
                  <w:gridSpan w:val="2"/>
                  <w:tcBorders>
                    <w:right w:val="single" w:sz="4" w:space="0" w:color="auto"/>
                  </w:tcBorders>
                  <w:shd w:val="clear" w:color="auto" w:fill="FFFFFF"/>
                </w:tcPr>
                <w:p w14:paraId="340E2B96" w14:textId="77777777" w:rsidR="00380867" w:rsidRPr="006003FB" w:rsidRDefault="00380867" w:rsidP="00380867">
                  <w:pPr>
                    <w:rPr>
                      <w:b/>
                      <w:bCs/>
                      <w:i/>
                      <w:iCs/>
                      <w:sz w:val="20"/>
                      <w:lang w:val="en-GB"/>
                    </w:rPr>
                  </w:pPr>
                  <w:r w:rsidRPr="006003FB">
                    <w:rPr>
                      <w:b/>
                      <w:bCs/>
                      <w:i/>
                      <w:iCs/>
                      <w:sz w:val="20"/>
                      <w:lang w:val="en-GB"/>
                    </w:rPr>
                    <w:t>Merck</w:t>
                  </w:r>
                </w:p>
              </w:tc>
              <w:tc>
                <w:tcPr>
                  <w:tcW w:w="2693" w:type="dxa"/>
                  <w:tcBorders>
                    <w:left w:val="single" w:sz="4" w:space="0" w:color="auto"/>
                  </w:tcBorders>
                  <w:shd w:val="clear" w:color="auto" w:fill="FFFFFF"/>
                </w:tcPr>
                <w:p w14:paraId="1EAAE21A" w14:textId="77777777" w:rsidR="00380867" w:rsidRPr="006003FB" w:rsidRDefault="00380867" w:rsidP="00380867">
                  <w:pPr>
                    <w:rPr>
                      <w:b/>
                      <w:bCs/>
                      <w:i/>
                      <w:iCs/>
                      <w:sz w:val="20"/>
                      <w:lang w:val="en-GB"/>
                    </w:rPr>
                  </w:pPr>
                  <w:r w:rsidRPr="006003FB">
                    <w:rPr>
                      <w:b/>
                      <w:bCs/>
                      <w:i/>
                      <w:iCs/>
                      <w:sz w:val="20"/>
                      <w:lang w:val="en-GB"/>
                    </w:rPr>
                    <w:t>Gezondheidszorg</w:t>
                  </w:r>
                </w:p>
              </w:tc>
              <w:tc>
                <w:tcPr>
                  <w:tcW w:w="1276" w:type="dxa"/>
                  <w:shd w:val="clear" w:color="auto" w:fill="FFFFFF"/>
                </w:tcPr>
                <w:p w14:paraId="1CB0B34C" w14:textId="77777777" w:rsidR="00380867" w:rsidRPr="006003FB" w:rsidRDefault="00380867" w:rsidP="00380867">
                  <w:pPr>
                    <w:rPr>
                      <w:b/>
                      <w:bCs/>
                      <w:i/>
                      <w:iCs/>
                      <w:sz w:val="20"/>
                      <w:lang w:val="en-GB"/>
                    </w:rPr>
                  </w:pPr>
                  <w:r w:rsidRPr="006003FB">
                    <w:rPr>
                      <w:b/>
                      <w:bCs/>
                      <w:i/>
                      <w:iCs/>
                      <w:sz w:val="20"/>
                      <w:lang w:val="en-GB"/>
                    </w:rPr>
                    <w:t>3.90%</w:t>
                  </w:r>
                </w:p>
              </w:tc>
              <w:tc>
                <w:tcPr>
                  <w:tcW w:w="1758" w:type="dxa"/>
                  <w:shd w:val="clear" w:color="auto" w:fill="FFFFFF"/>
                </w:tcPr>
                <w:p w14:paraId="41DB38C3" w14:textId="77777777" w:rsidR="00380867" w:rsidRPr="006003FB" w:rsidRDefault="00380867" w:rsidP="00380867">
                  <w:pPr>
                    <w:rPr>
                      <w:b/>
                      <w:bCs/>
                      <w:i/>
                      <w:iCs/>
                      <w:sz w:val="20"/>
                      <w:lang w:val="en-GB"/>
                    </w:rPr>
                  </w:pPr>
                  <w:r w:rsidRPr="006003FB">
                    <w:rPr>
                      <w:b/>
                      <w:bCs/>
                      <w:i/>
                      <w:iCs/>
                      <w:sz w:val="20"/>
                      <w:lang w:val="en-GB"/>
                    </w:rPr>
                    <w:t>VS</w:t>
                  </w:r>
                </w:p>
              </w:tc>
            </w:tr>
            <w:tr w:rsidR="00380867" w:rsidRPr="006003FB" w14:paraId="74F40F61" w14:textId="77777777" w:rsidTr="00DE43C3">
              <w:trPr>
                <w:gridAfter w:val="1"/>
                <w:wAfter w:w="480" w:type="dxa"/>
                <w:trHeight w:hRule="exact" w:val="284"/>
              </w:trPr>
              <w:tc>
                <w:tcPr>
                  <w:tcW w:w="2552" w:type="dxa"/>
                  <w:gridSpan w:val="2"/>
                  <w:tcBorders>
                    <w:right w:val="single" w:sz="4" w:space="0" w:color="auto"/>
                  </w:tcBorders>
                  <w:shd w:val="clear" w:color="auto" w:fill="FFFFFF"/>
                </w:tcPr>
                <w:p w14:paraId="0A6AAB3A" w14:textId="77777777" w:rsidR="00380867" w:rsidRPr="006003FB" w:rsidRDefault="00380867" w:rsidP="00380867">
                  <w:pPr>
                    <w:rPr>
                      <w:b/>
                      <w:bCs/>
                      <w:i/>
                      <w:iCs/>
                      <w:sz w:val="20"/>
                      <w:lang w:val="en-GB"/>
                    </w:rPr>
                  </w:pPr>
                  <w:r w:rsidRPr="006003FB">
                    <w:rPr>
                      <w:b/>
                      <w:bCs/>
                      <w:i/>
                      <w:iCs/>
                      <w:sz w:val="20"/>
                      <w:lang w:val="en-GB"/>
                    </w:rPr>
                    <w:t>BNP Paribas</w:t>
                  </w:r>
                </w:p>
              </w:tc>
              <w:tc>
                <w:tcPr>
                  <w:tcW w:w="2693" w:type="dxa"/>
                  <w:tcBorders>
                    <w:left w:val="single" w:sz="4" w:space="0" w:color="auto"/>
                  </w:tcBorders>
                  <w:shd w:val="clear" w:color="auto" w:fill="FFFFFF"/>
                </w:tcPr>
                <w:p w14:paraId="39378A37" w14:textId="77777777" w:rsidR="00380867" w:rsidRPr="006003FB" w:rsidRDefault="00380867" w:rsidP="00380867">
                  <w:pPr>
                    <w:rPr>
                      <w:b/>
                      <w:bCs/>
                      <w:i/>
                      <w:iCs/>
                      <w:sz w:val="20"/>
                      <w:lang w:val="en-GB"/>
                    </w:rPr>
                  </w:pPr>
                  <w:r w:rsidRPr="006003FB">
                    <w:rPr>
                      <w:b/>
                      <w:bCs/>
                      <w:i/>
                      <w:iCs/>
                      <w:sz w:val="20"/>
                      <w:lang w:val="en-GB"/>
                    </w:rPr>
                    <w:t>Financiële sector</w:t>
                  </w:r>
                </w:p>
              </w:tc>
              <w:tc>
                <w:tcPr>
                  <w:tcW w:w="1276" w:type="dxa"/>
                  <w:shd w:val="clear" w:color="auto" w:fill="FFFFFF"/>
                </w:tcPr>
                <w:p w14:paraId="22BE3806" w14:textId="77777777" w:rsidR="00380867" w:rsidRPr="006003FB" w:rsidRDefault="00380867" w:rsidP="00380867">
                  <w:pPr>
                    <w:rPr>
                      <w:b/>
                      <w:bCs/>
                      <w:i/>
                      <w:iCs/>
                      <w:sz w:val="20"/>
                      <w:lang w:val="en-GB"/>
                    </w:rPr>
                  </w:pPr>
                  <w:r w:rsidRPr="006003FB">
                    <w:rPr>
                      <w:b/>
                      <w:bCs/>
                      <w:i/>
                      <w:iCs/>
                      <w:sz w:val="20"/>
                      <w:lang w:val="en-GB"/>
                    </w:rPr>
                    <w:t>3.52%</w:t>
                  </w:r>
                </w:p>
              </w:tc>
              <w:tc>
                <w:tcPr>
                  <w:tcW w:w="1758" w:type="dxa"/>
                  <w:shd w:val="clear" w:color="auto" w:fill="FFFFFF"/>
                </w:tcPr>
                <w:p w14:paraId="76780210" w14:textId="77777777" w:rsidR="00380867" w:rsidRPr="006003FB" w:rsidRDefault="00380867" w:rsidP="00380867">
                  <w:pPr>
                    <w:rPr>
                      <w:b/>
                      <w:bCs/>
                      <w:i/>
                      <w:iCs/>
                      <w:sz w:val="20"/>
                      <w:lang w:val="en-GB"/>
                    </w:rPr>
                  </w:pPr>
                  <w:r w:rsidRPr="006003FB">
                    <w:rPr>
                      <w:b/>
                      <w:bCs/>
                      <w:i/>
                      <w:iCs/>
                      <w:sz w:val="20"/>
                      <w:lang w:val="en-GB"/>
                    </w:rPr>
                    <w:t>FR</w:t>
                  </w:r>
                </w:p>
              </w:tc>
            </w:tr>
            <w:tr w:rsidR="00380867" w:rsidRPr="006003FB" w14:paraId="72D7AB1F" w14:textId="77777777" w:rsidTr="00DE43C3">
              <w:trPr>
                <w:gridAfter w:val="1"/>
                <w:wAfter w:w="480" w:type="dxa"/>
                <w:trHeight w:hRule="exact" w:val="284"/>
              </w:trPr>
              <w:tc>
                <w:tcPr>
                  <w:tcW w:w="2552" w:type="dxa"/>
                  <w:gridSpan w:val="2"/>
                  <w:tcBorders>
                    <w:right w:val="single" w:sz="4" w:space="0" w:color="auto"/>
                  </w:tcBorders>
                  <w:shd w:val="clear" w:color="auto" w:fill="FFFFFF"/>
                </w:tcPr>
                <w:p w14:paraId="51FEE7E9" w14:textId="77777777" w:rsidR="00380867" w:rsidRPr="006003FB" w:rsidRDefault="00380867" w:rsidP="00380867">
                  <w:pPr>
                    <w:rPr>
                      <w:b/>
                      <w:bCs/>
                      <w:i/>
                      <w:iCs/>
                      <w:sz w:val="20"/>
                      <w:lang w:val="en-GB"/>
                    </w:rPr>
                  </w:pPr>
                  <w:r w:rsidRPr="006003FB">
                    <w:rPr>
                      <w:b/>
                      <w:bCs/>
                      <w:i/>
                      <w:iCs/>
                      <w:sz w:val="20"/>
                      <w:lang w:val="en-GB"/>
                    </w:rPr>
                    <w:t>NXP</w:t>
                  </w:r>
                </w:p>
              </w:tc>
              <w:tc>
                <w:tcPr>
                  <w:tcW w:w="2693" w:type="dxa"/>
                  <w:tcBorders>
                    <w:left w:val="single" w:sz="4" w:space="0" w:color="auto"/>
                  </w:tcBorders>
                  <w:shd w:val="clear" w:color="auto" w:fill="FFFFFF"/>
                </w:tcPr>
                <w:p w14:paraId="3B13B03C" w14:textId="77777777" w:rsidR="00380867" w:rsidRPr="006003FB" w:rsidRDefault="00380867" w:rsidP="00380867">
                  <w:pPr>
                    <w:rPr>
                      <w:b/>
                      <w:bCs/>
                      <w:i/>
                      <w:iCs/>
                      <w:sz w:val="20"/>
                      <w:lang w:val="en-GB"/>
                    </w:rPr>
                  </w:pPr>
                  <w:r w:rsidRPr="006003FB">
                    <w:rPr>
                      <w:b/>
                      <w:bCs/>
                      <w:i/>
                      <w:iCs/>
                      <w:sz w:val="20"/>
                      <w:lang w:val="en-GB"/>
                    </w:rPr>
                    <w:t>Informatietechnologie</w:t>
                  </w:r>
                </w:p>
              </w:tc>
              <w:tc>
                <w:tcPr>
                  <w:tcW w:w="1276" w:type="dxa"/>
                  <w:shd w:val="clear" w:color="auto" w:fill="FFFFFF"/>
                </w:tcPr>
                <w:p w14:paraId="7D5CB86C" w14:textId="77777777" w:rsidR="00380867" w:rsidRPr="006003FB" w:rsidRDefault="00380867" w:rsidP="00380867">
                  <w:pPr>
                    <w:rPr>
                      <w:b/>
                      <w:bCs/>
                      <w:i/>
                      <w:iCs/>
                      <w:sz w:val="20"/>
                      <w:lang w:val="en-GB"/>
                    </w:rPr>
                  </w:pPr>
                  <w:r w:rsidRPr="006003FB">
                    <w:rPr>
                      <w:b/>
                      <w:bCs/>
                      <w:i/>
                      <w:iCs/>
                      <w:sz w:val="20"/>
                      <w:lang w:val="en-GB"/>
                    </w:rPr>
                    <w:t>3.09%</w:t>
                  </w:r>
                </w:p>
              </w:tc>
              <w:tc>
                <w:tcPr>
                  <w:tcW w:w="1758" w:type="dxa"/>
                  <w:shd w:val="clear" w:color="auto" w:fill="FFFFFF"/>
                </w:tcPr>
                <w:p w14:paraId="691C0423" w14:textId="77777777" w:rsidR="00380867" w:rsidRPr="006003FB" w:rsidRDefault="00380867" w:rsidP="00380867">
                  <w:pPr>
                    <w:rPr>
                      <w:b/>
                      <w:bCs/>
                      <w:i/>
                      <w:iCs/>
                      <w:sz w:val="20"/>
                      <w:lang w:val="en-GB"/>
                    </w:rPr>
                  </w:pPr>
                  <w:r w:rsidRPr="006003FB">
                    <w:rPr>
                      <w:b/>
                      <w:bCs/>
                      <w:i/>
                      <w:iCs/>
                      <w:sz w:val="20"/>
                      <w:lang w:val="en-GB"/>
                    </w:rPr>
                    <w:t>VS</w:t>
                  </w:r>
                </w:p>
              </w:tc>
            </w:tr>
            <w:tr w:rsidR="00380867" w:rsidRPr="006003FB" w14:paraId="7A389EB2" w14:textId="77777777" w:rsidTr="00DE43C3">
              <w:trPr>
                <w:gridAfter w:val="1"/>
                <w:wAfter w:w="480" w:type="dxa"/>
                <w:trHeight w:hRule="exact" w:val="284"/>
              </w:trPr>
              <w:tc>
                <w:tcPr>
                  <w:tcW w:w="2552" w:type="dxa"/>
                  <w:gridSpan w:val="2"/>
                  <w:tcBorders>
                    <w:right w:val="single" w:sz="4" w:space="0" w:color="auto"/>
                  </w:tcBorders>
                  <w:shd w:val="clear" w:color="auto" w:fill="FFFFFF"/>
                </w:tcPr>
                <w:p w14:paraId="56CCC07E" w14:textId="77777777" w:rsidR="00380867" w:rsidRPr="006003FB" w:rsidRDefault="00380867" w:rsidP="00380867">
                  <w:pPr>
                    <w:rPr>
                      <w:b/>
                      <w:bCs/>
                      <w:i/>
                      <w:iCs/>
                      <w:sz w:val="20"/>
                      <w:lang w:val="en-GB"/>
                    </w:rPr>
                  </w:pPr>
                  <w:r w:rsidRPr="006003FB">
                    <w:rPr>
                      <w:b/>
                      <w:bCs/>
                      <w:i/>
                      <w:iCs/>
                      <w:sz w:val="20"/>
                      <w:lang w:val="en-GB"/>
                    </w:rPr>
                    <w:t>Novartis</w:t>
                  </w:r>
                </w:p>
              </w:tc>
              <w:tc>
                <w:tcPr>
                  <w:tcW w:w="2693" w:type="dxa"/>
                  <w:tcBorders>
                    <w:left w:val="single" w:sz="4" w:space="0" w:color="auto"/>
                  </w:tcBorders>
                  <w:shd w:val="clear" w:color="auto" w:fill="FFFFFF"/>
                </w:tcPr>
                <w:p w14:paraId="080181E9" w14:textId="77777777" w:rsidR="00380867" w:rsidRPr="006003FB" w:rsidRDefault="00380867" w:rsidP="00380867">
                  <w:pPr>
                    <w:rPr>
                      <w:b/>
                      <w:bCs/>
                      <w:i/>
                      <w:iCs/>
                      <w:sz w:val="20"/>
                      <w:lang w:val="en-GB"/>
                    </w:rPr>
                  </w:pPr>
                  <w:r w:rsidRPr="006003FB">
                    <w:rPr>
                      <w:b/>
                      <w:bCs/>
                      <w:i/>
                      <w:iCs/>
                      <w:sz w:val="20"/>
                      <w:lang w:val="en-GB"/>
                    </w:rPr>
                    <w:t>Gezondheidszorg</w:t>
                  </w:r>
                </w:p>
              </w:tc>
              <w:tc>
                <w:tcPr>
                  <w:tcW w:w="1276" w:type="dxa"/>
                  <w:shd w:val="clear" w:color="auto" w:fill="FFFFFF"/>
                </w:tcPr>
                <w:p w14:paraId="3CE17CD8" w14:textId="77777777" w:rsidR="00380867" w:rsidRPr="006003FB" w:rsidRDefault="00380867" w:rsidP="00380867">
                  <w:pPr>
                    <w:rPr>
                      <w:b/>
                      <w:bCs/>
                      <w:i/>
                      <w:iCs/>
                      <w:sz w:val="20"/>
                      <w:lang w:val="en-GB"/>
                    </w:rPr>
                  </w:pPr>
                  <w:r w:rsidRPr="006003FB">
                    <w:rPr>
                      <w:b/>
                      <w:bCs/>
                      <w:i/>
                      <w:iCs/>
                      <w:sz w:val="20"/>
                      <w:lang w:val="en-GB"/>
                    </w:rPr>
                    <w:t>2.95%</w:t>
                  </w:r>
                </w:p>
              </w:tc>
              <w:tc>
                <w:tcPr>
                  <w:tcW w:w="1758" w:type="dxa"/>
                  <w:shd w:val="clear" w:color="auto" w:fill="FFFFFF"/>
                </w:tcPr>
                <w:p w14:paraId="317F42F6" w14:textId="77777777" w:rsidR="00380867" w:rsidRPr="006003FB" w:rsidRDefault="00380867" w:rsidP="00380867">
                  <w:pPr>
                    <w:rPr>
                      <w:b/>
                      <w:bCs/>
                      <w:i/>
                      <w:iCs/>
                      <w:sz w:val="20"/>
                      <w:lang w:val="en-GB"/>
                    </w:rPr>
                  </w:pPr>
                  <w:r w:rsidRPr="006003FB">
                    <w:rPr>
                      <w:b/>
                      <w:bCs/>
                      <w:i/>
                      <w:iCs/>
                      <w:sz w:val="20"/>
                      <w:lang w:val="en-GB"/>
                    </w:rPr>
                    <w:t>CH</w:t>
                  </w:r>
                </w:p>
              </w:tc>
            </w:tr>
            <w:tr w:rsidR="00380867" w:rsidRPr="006003FB" w14:paraId="35A2BCD9" w14:textId="77777777" w:rsidTr="00DE43C3">
              <w:trPr>
                <w:gridAfter w:val="1"/>
                <w:wAfter w:w="480" w:type="dxa"/>
                <w:trHeight w:hRule="exact" w:val="284"/>
              </w:trPr>
              <w:tc>
                <w:tcPr>
                  <w:tcW w:w="2552" w:type="dxa"/>
                  <w:gridSpan w:val="2"/>
                  <w:tcBorders>
                    <w:right w:val="single" w:sz="4" w:space="0" w:color="auto"/>
                  </w:tcBorders>
                  <w:shd w:val="clear" w:color="auto" w:fill="FFFFFF"/>
                </w:tcPr>
                <w:p w14:paraId="692D0FDE" w14:textId="77777777" w:rsidR="00380867" w:rsidRPr="006003FB" w:rsidRDefault="00380867" w:rsidP="00380867">
                  <w:pPr>
                    <w:rPr>
                      <w:b/>
                      <w:bCs/>
                      <w:i/>
                      <w:iCs/>
                      <w:sz w:val="20"/>
                      <w:lang w:val="en-GB"/>
                    </w:rPr>
                  </w:pPr>
                  <w:r w:rsidRPr="006003FB">
                    <w:rPr>
                      <w:b/>
                      <w:bCs/>
                      <w:i/>
                      <w:iCs/>
                      <w:sz w:val="20"/>
                      <w:lang w:val="en-GB"/>
                    </w:rPr>
                    <w:t>KKR</w:t>
                  </w:r>
                </w:p>
              </w:tc>
              <w:tc>
                <w:tcPr>
                  <w:tcW w:w="2693" w:type="dxa"/>
                  <w:tcBorders>
                    <w:left w:val="single" w:sz="4" w:space="0" w:color="auto"/>
                  </w:tcBorders>
                  <w:shd w:val="clear" w:color="auto" w:fill="FFFFFF"/>
                </w:tcPr>
                <w:p w14:paraId="00C6A593" w14:textId="77777777" w:rsidR="00380867" w:rsidRPr="006003FB" w:rsidRDefault="00380867" w:rsidP="00380867">
                  <w:pPr>
                    <w:rPr>
                      <w:b/>
                      <w:bCs/>
                      <w:i/>
                      <w:iCs/>
                      <w:sz w:val="20"/>
                      <w:lang w:val="en-GB"/>
                    </w:rPr>
                  </w:pPr>
                  <w:r w:rsidRPr="006003FB">
                    <w:rPr>
                      <w:b/>
                      <w:bCs/>
                      <w:i/>
                      <w:iCs/>
                      <w:sz w:val="20"/>
                      <w:lang w:val="en-GB"/>
                    </w:rPr>
                    <w:t>Financiële sector</w:t>
                  </w:r>
                </w:p>
              </w:tc>
              <w:tc>
                <w:tcPr>
                  <w:tcW w:w="1276" w:type="dxa"/>
                  <w:shd w:val="clear" w:color="auto" w:fill="FFFFFF"/>
                </w:tcPr>
                <w:p w14:paraId="5FCA976C" w14:textId="77777777" w:rsidR="00380867" w:rsidRPr="006003FB" w:rsidRDefault="00380867" w:rsidP="00380867">
                  <w:pPr>
                    <w:rPr>
                      <w:b/>
                      <w:bCs/>
                      <w:i/>
                      <w:iCs/>
                      <w:sz w:val="20"/>
                      <w:lang w:val="en-GB"/>
                    </w:rPr>
                  </w:pPr>
                  <w:r w:rsidRPr="006003FB">
                    <w:rPr>
                      <w:b/>
                      <w:bCs/>
                      <w:i/>
                      <w:iCs/>
                      <w:sz w:val="20"/>
                      <w:lang w:val="en-GB"/>
                    </w:rPr>
                    <w:t>2.92%</w:t>
                  </w:r>
                </w:p>
              </w:tc>
              <w:tc>
                <w:tcPr>
                  <w:tcW w:w="1758" w:type="dxa"/>
                  <w:shd w:val="clear" w:color="auto" w:fill="FFFFFF"/>
                </w:tcPr>
                <w:p w14:paraId="7A1FEBB7" w14:textId="77777777" w:rsidR="00380867" w:rsidRPr="006003FB" w:rsidRDefault="00380867" w:rsidP="00380867">
                  <w:pPr>
                    <w:rPr>
                      <w:b/>
                      <w:bCs/>
                      <w:i/>
                      <w:iCs/>
                      <w:sz w:val="20"/>
                      <w:lang w:val="en-GB"/>
                    </w:rPr>
                  </w:pPr>
                  <w:r w:rsidRPr="006003FB">
                    <w:rPr>
                      <w:b/>
                      <w:bCs/>
                      <w:i/>
                      <w:iCs/>
                      <w:sz w:val="20"/>
                      <w:lang w:val="en-GB"/>
                    </w:rPr>
                    <w:t>VS</w:t>
                  </w:r>
                </w:p>
              </w:tc>
            </w:tr>
            <w:tr w:rsidR="00380867" w:rsidRPr="006003FB" w14:paraId="7A2221E8" w14:textId="77777777" w:rsidTr="00DE43C3">
              <w:trPr>
                <w:gridAfter w:val="1"/>
                <w:wAfter w:w="480" w:type="dxa"/>
                <w:trHeight w:hRule="exact" w:val="284"/>
              </w:trPr>
              <w:tc>
                <w:tcPr>
                  <w:tcW w:w="2552" w:type="dxa"/>
                  <w:gridSpan w:val="2"/>
                  <w:tcBorders>
                    <w:right w:val="single" w:sz="4" w:space="0" w:color="auto"/>
                  </w:tcBorders>
                  <w:shd w:val="clear" w:color="auto" w:fill="FFFFFF"/>
                </w:tcPr>
                <w:p w14:paraId="3F33A3EE" w14:textId="77777777" w:rsidR="00380867" w:rsidRPr="006003FB" w:rsidRDefault="00380867" w:rsidP="00380867">
                  <w:pPr>
                    <w:rPr>
                      <w:b/>
                      <w:bCs/>
                      <w:i/>
                      <w:iCs/>
                      <w:sz w:val="20"/>
                      <w:lang w:val="en-GB"/>
                    </w:rPr>
                  </w:pPr>
                  <w:r w:rsidRPr="006003FB">
                    <w:rPr>
                      <w:b/>
                      <w:bCs/>
                      <w:i/>
                      <w:iCs/>
                      <w:sz w:val="20"/>
                      <w:lang w:val="en-GB"/>
                    </w:rPr>
                    <w:t>Goldman Sachs</w:t>
                  </w:r>
                </w:p>
              </w:tc>
              <w:tc>
                <w:tcPr>
                  <w:tcW w:w="2693" w:type="dxa"/>
                  <w:tcBorders>
                    <w:left w:val="single" w:sz="4" w:space="0" w:color="auto"/>
                  </w:tcBorders>
                  <w:shd w:val="clear" w:color="auto" w:fill="FFFFFF"/>
                </w:tcPr>
                <w:p w14:paraId="3B24A5CC" w14:textId="77777777" w:rsidR="00380867" w:rsidRPr="006003FB" w:rsidRDefault="00380867" w:rsidP="00380867">
                  <w:pPr>
                    <w:rPr>
                      <w:b/>
                      <w:bCs/>
                      <w:i/>
                      <w:iCs/>
                      <w:sz w:val="20"/>
                      <w:lang w:val="en-GB"/>
                    </w:rPr>
                  </w:pPr>
                  <w:r w:rsidRPr="006003FB">
                    <w:rPr>
                      <w:b/>
                      <w:bCs/>
                      <w:i/>
                      <w:iCs/>
                      <w:sz w:val="20"/>
                      <w:lang w:val="en-GB"/>
                    </w:rPr>
                    <w:t>Financiële sector</w:t>
                  </w:r>
                </w:p>
              </w:tc>
              <w:tc>
                <w:tcPr>
                  <w:tcW w:w="1276" w:type="dxa"/>
                  <w:shd w:val="clear" w:color="auto" w:fill="FFFFFF"/>
                </w:tcPr>
                <w:p w14:paraId="07F94FC4" w14:textId="77777777" w:rsidR="00380867" w:rsidRPr="006003FB" w:rsidRDefault="00380867" w:rsidP="00380867">
                  <w:pPr>
                    <w:rPr>
                      <w:b/>
                      <w:bCs/>
                      <w:i/>
                      <w:iCs/>
                      <w:sz w:val="20"/>
                      <w:lang w:val="en-GB"/>
                    </w:rPr>
                  </w:pPr>
                  <w:r w:rsidRPr="006003FB">
                    <w:rPr>
                      <w:b/>
                      <w:bCs/>
                      <w:i/>
                      <w:iCs/>
                      <w:sz w:val="20"/>
                      <w:lang w:val="en-GB"/>
                    </w:rPr>
                    <w:t>2.69%</w:t>
                  </w:r>
                </w:p>
              </w:tc>
              <w:tc>
                <w:tcPr>
                  <w:tcW w:w="1758" w:type="dxa"/>
                  <w:shd w:val="clear" w:color="auto" w:fill="FFFFFF"/>
                </w:tcPr>
                <w:p w14:paraId="0275BEB7" w14:textId="77777777" w:rsidR="00380867" w:rsidRPr="006003FB" w:rsidRDefault="00380867" w:rsidP="00380867">
                  <w:pPr>
                    <w:rPr>
                      <w:b/>
                      <w:bCs/>
                      <w:i/>
                      <w:iCs/>
                      <w:sz w:val="20"/>
                      <w:lang w:val="en-GB"/>
                    </w:rPr>
                  </w:pPr>
                  <w:r w:rsidRPr="006003FB">
                    <w:rPr>
                      <w:b/>
                      <w:bCs/>
                      <w:i/>
                      <w:iCs/>
                      <w:sz w:val="20"/>
                      <w:lang w:val="en-GB"/>
                    </w:rPr>
                    <w:t>VS</w:t>
                  </w:r>
                </w:p>
              </w:tc>
            </w:tr>
            <w:tr w:rsidR="00380867" w:rsidRPr="006003FB" w14:paraId="369D6667" w14:textId="77777777" w:rsidTr="00DE43C3">
              <w:trPr>
                <w:gridAfter w:val="1"/>
                <w:wAfter w:w="480" w:type="dxa"/>
                <w:trHeight w:hRule="exact" w:val="284"/>
              </w:trPr>
              <w:tc>
                <w:tcPr>
                  <w:tcW w:w="2552" w:type="dxa"/>
                  <w:gridSpan w:val="2"/>
                  <w:tcBorders>
                    <w:right w:val="single" w:sz="4" w:space="0" w:color="auto"/>
                  </w:tcBorders>
                  <w:shd w:val="clear" w:color="auto" w:fill="FFFFFF"/>
                </w:tcPr>
                <w:p w14:paraId="0A7BC0AA" w14:textId="77777777" w:rsidR="00380867" w:rsidRPr="006003FB" w:rsidRDefault="00380867" w:rsidP="00380867">
                  <w:pPr>
                    <w:rPr>
                      <w:b/>
                      <w:bCs/>
                      <w:i/>
                      <w:iCs/>
                      <w:sz w:val="20"/>
                      <w:lang w:val="en-GB"/>
                    </w:rPr>
                  </w:pPr>
                  <w:r w:rsidRPr="006003FB">
                    <w:rPr>
                      <w:b/>
                      <w:bCs/>
                      <w:i/>
                      <w:iCs/>
                      <w:sz w:val="20"/>
                      <w:lang w:val="en-GB"/>
                    </w:rPr>
                    <w:t>LVMH</w:t>
                  </w:r>
                </w:p>
              </w:tc>
              <w:tc>
                <w:tcPr>
                  <w:tcW w:w="2693" w:type="dxa"/>
                  <w:tcBorders>
                    <w:left w:val="single" w:sz="4" w:space="0" w:color="auto"/>
                  </w:tcBorders>
                  <w:shd w:val="clear" w:color="auto" w:fill="FFFFFF"/>
                </w:tcPr>
                <w:p w14:paraId="489AFC38" w14:textId="77777777" w:rsidR="00380867" w:rsidRPr="006003FB" w:rsidRDefault="00380867" w:rsidP="00380867">
                  <w:pPr>
                    <w:rPr>
                      <w:b/>
                      <w:bCs/>
                      <w:i/>
                      <w:iCs/>
                      <w:sz w:val="20"/>
                      <w:lang w:val="fr-BE"/>
                    </w:rPr>
                  </w:pPr>
                  <w:r>
                    <w:rPr>
                      <w:b/>
                      <w:bCs/>
                      <w:i/>
                      <w:iCs/>
                      <w:sz w:val="20"/>
                      <w:lang w:val="fr-BE"/>
                    </w:rPr>
                    <w:t>Basisconsumptiegoederen</w:t>
                  </w:r>
                </w:p>
              </w:tc>
              <w:tc>
                <w:tcPr>
                  <w:tcW w:w="1276" w:type="dxa"/>
                  <w:shd w:val="clear" w:color="auto" w:fill="FFFFFF"/>
                </w:tcPr>
                <w:p w14:paraId="7CCACE9A" w14:textId="77777777" w:rsidR="00380867" w:rsidRPr="006003FB" w:rsidRDefault="00380867" w:rsidP="00380867">
                  <w:pPr>
                    <w:rPr>
                      <w:b/>
                      <w:bCs/>
                      <w:i/>
                      <w:iCs/>
                      <w:sz w:val="20"/>
                      <w:lang w:val="en-GB"/>
                    </w:rPr>
                  </w:pPr>
                  <w:r w:rsidRPr="006003FB">
                    <w:rPr>
                      <w:b/>
                      <w:bCs/>
                      <w:i/>
                      <w:iCs/>
                      <w:sz w:val="20"/>
                      <w:lang w:val="en-GB"/>
                    </w:rPr>
                    <w:t>2.66%</w:t>
                  </w:r>
                </w:p>
              </w:tc>
              <w:tc>
                <w:tcPr>
                  <w:tcW w:w="1758" w:type="dxa"/>
                  <w:shd w:val="clear" w:color="auto" w:fill="FFFFFF"/>
                </w:tcPr>
                <w:p w14:paraId="0B64D71F" w14:textId="77777777" w:rsidR="00380867" w:rsidRPr="006003FB" w:rsidRDefault="00380867" w:rsidP="00380867">
                  <w:pPr>
                    <w:rPr>
                      <w:b/>
                      <w:bCs/>
                      <w:i/>
                      <w:iCs/>
                      <w:sz w:val="20"/>
                      <w:lang w:val="en-GB"/>
                    </w:rPr>
                  </w:pPr>
                  <w:r w:rsidRPr="006003FB">
                    <w:rPr>
                      <w:b/>
                      <w:bCs/>
                      <w:i/>
                      <w:iCs/>
                      <w:sz w:val="20"/>
                      <w:lang w:val="en-GB"/>
                    </w:rPr>
                    <w:t>FR</w:t>
                  </w:r>
                </w:p>
              </w:tc>
            </w:tr>
            <w:tr w:rsidR="00380867" w:rsidRPr="006003FB" w14:paraId="5E7A61A1" w14:textId="77777777" w:rsidTr="00DE43C3">
              <w:trPr>
                <w:gridAfter w:val="1"/>
                <w:wAfter w:w="480" w:type="dxa"/>
                <w:trHeight w:hRule="exact" w:val="284"/>
              </w:trPr>
              <w:tc>
                <w:tcPr>
                  <w:tcW w:w="2552" w:type="dxa"/>
                  <w:gridSpan w:val="2"/>
                  <w:tcBorders>
                    <w:right w:val="single" w:sz="4" w:space="0" w:color="auto"/>
                  </w:tcBorders>
                  <w:shd w:val="clear" w:color="auto" w:fill="FFFFFF"/>
                </w:tcPr>
                <w:p w14:paraId="4F6E425A" w14:textId="77777777" w:rsidR="00380867" w:rsidRPr="006003FB" w:rsidRDefault="00380867" w:rsidP="00380867">
                  <w:pPr>
                    <w:rPr>
                      <w:b/>
                      <w:bCs/>
                      <w:i/>
                      <w:iCs/>
                      <w:sz w:val="20"/>
                      <w:lang w:val="en-GB"/>
                    </w:rPr>
                  </w:pPr>
                  <w:r w:rsidRPr="006003FB">
                    <w:rPr>
                      <w:b/>
                      <w:bCs/>
                      <w:i/>
                      <w:iCs/>
                      <w:sz w:val="20"/>
                      <w:lang w:val="en-GB"/>
                    </w:rPr>
                    <w:t>J&amp;J</w:t>
                  </w:r>
                </w:p>
              </w:tc>
              <w:tc>
                <w:tcPr>
                  <w:tcW w:w="2693" w:type="dxa"/>
                  <w:tcBorders>
                    <w:left w:val="single" w:sz="4" w:space="0" w:color="auto"/>
                  </w:tcBorders>
                  <w:shd w:val="clear" w:color="auto" w:fill="FFFFFF"/>
                </w:tcPr>
                <w:p w14:paraId="53F454BB" w14:textId="77777777" w:rsidR="00380867" w:rsidRPr="006003FB" w:rsidRDefault="00380867" w:rsidP="00380867">
                  <w:pPr>
                    <w:rPr>
                      <w:b/>
                      <w:bCs/>
                      <w:i/>
                      <w:iCs/>
                      <w:sz w:val="20"/>
                      <w:lang w:val="en-GB"/>
                    </w:rPr>
                  </w:pPr>
                  <w:r w:rsidRPr="006003FB">
                    <w:rPr>
                      <w:b/>
                      <w:bCs/>
                      <w:i/>
                      <w:iCs/>
                      <w:sz w:val="20"/>
                      <w:lang w:val="en-GB"/>
                    </w:rPr>
                    <w:t>Gezondheidszorg</w:t>
                  </w:r>
                </w:p>
              </w:tc>
              <w:tc>
                <w:tcPr>
                  <w:tcW w:w="1276" w:type="dxa"/>
                  <w:shd w:val="clear" w:color="auto" w:fill="FFFFFF"/>
                </w:tcPr>
                <w:p w14:paraId="5F636233" w14:textId="77777777" w:rsidR="00380867" w:rsidRPr="006003FB" w:rsidRDefault="00380867" w:rsidP="00380867">
                  <w:pPr>
                    <w:rPr>
                      <w:b/>
                      <w:bCs/>
                      <w:i/>
                      <w:iCs/>
                      <w:sz w:val="20"/>
                      <w:lang w:val="en-GB"/>
                    </w:rPr>
                  </w:pPr>
                  <w:r w:rsidRPr="006003FB">
                    <w:rPr>
                      <w:b/>
                      <w:bCs/>
                      <w:i/>
                      <w:iCs/>
                      <w:sz w:val="20"/>
                      <w:lang w:val="en-GB"/>
                    </w:rPr>
                    <w:t>2.64%</w:t>
                  </w:r>
                </w:p>
              </w:tc>
              <w:tc>
                <w:tcPr>
                  <w:tcW w:w="1758" w:type="dxa"/>
                  <w:shd w:val="clear" w:color="auto" w:fill="FFFFFF"/>
                </w:tcPr>
                <w:p w14:paraId="02BB1752" w14:textId="77777777" w:rsidR="00380867" w:rsidRPr="006003FB" w:rsidRDefault="00380867" w:rsidP="00380867">
                  <w:pPr>
                    <w:rPr>
                      <w:b/>
                      <w:bCs/>
                      <w:i/>
                      <w:iCs/>
                      <w:sz w:val="20"/>
                      <w:lang w:val="en-GB"/>
                    </w:rPr>
                  </w:pPr>
                  <w:r w:rsidRPr="006003FB">
                    <w:rPr>
                      <w:b/>
                      <w:bCs/>
                      <w:i/>
                      <w:iCs/>
                      <w:sz w:val="20"/>
                      <w:lang w:val="en-GB"/>
                    </w:rPr>
                    <w:t>VS</w:t>
                  </w:r>
                </w:p>
              </w:tc>
            </w:tr>
            <w:tr w:rsidR="00380867" w:rsidRPr="006003FB" w14:paraId="3E1C7583" w14:textId="77777777" w:rsidTr="00DE43C3">
              <w:trPr>
                <w:gridAfter w:val="1"/>
                <w:wAfter w:w="480" w:type="dxa"/>
                <w:trHeight w:hRule="exact" w:val="284"/>
              </w:trPr>
              <w:tc>
                <w:tcPr>
                  <w:tcW w:w="2552" w:type="dxa"/>
                  <w:gridSpan w:val="2"/>
                  <w:tcBorders>
                    <w:right w:val="single" w:sz="4" w:space="0" w:color="auto"/>
                  </w:tcBorders>
                  <w:shd w:val="clear" w:color="auto" w:fill="FFFFFF"/>
                </w:tcPr>
                <w:p w14:paraId="18004A37" w14:textId="77777777" w:rsidR="00380867" w:rsidRPr="006003FB" w:rsidRDefault="00380867" w:rsidP="00380867">
                  <w:pPr>
                    <w:rPr>
                      <w:b/>
                      <w:bCs/>
                      <w:i/>
                      <w:iCs/>
                      <w:sz w:val="20"/>
                      <w:lang w:val="en-GB"/>
                    </w:rPr>
                  </w:pPr>
                  <w:r w:rsidRPr="006003FB">
                    <w:rPr>
                      <w:b/>
                      <w:bCs/>
                      <w:i/>
                      <w:iCs/>
                      <w:sz w:val="20"/>
                      <w:lang w:val="en-GB"/>
                    </w:rPr>
                    <w:t>Prosus</w:t>
                  </w:r>
                </w:p>
              </w:tc>
              <w:tc>
                <w:tcPr>
                  <w:tcW w:w="2693" w:type="dxa"/>
                  <w:tcBorders>
                    <w:left w:val="single" w:sz="4" w:space="0" w:color="auto"/>
                  </w:tcBorders>
                  <w:shd w:val="clear" w:color="auto" w:fill="FFFFFF"/>
                </w:tcPr>
                <w:p w14:paraId="5E2BD999" w14:textId="77777777" w:rsidR="00380867" w:rsidRPr="006003FB" w:rsidRDefault="00380867" w:rsidP="00380867">
                  <w:pPr>
                    <w:rPr>
                      <w:b/>
                      <w:bCs/>
                      <w:i/>
                      <w:iCs/>
                      <w:sz w:val="20"/>
                      <w:lang w:val="en-GB"/>
                    </w:rPr>
                  </w:pPr>
                  <w:r w:rsidRPr="006003FB">
                    <w:rPr>
                      <w:b/>
                      <w:bCs/>
                      <w:i/>
                      <w:iCs/>
                      <w:sz w:val="20"/>
                      <w:lang w:val="en-GB"/>
                    </w:rPr>
                    <w:t>Informatietechnologie</w:t>
                  </w:r>
                </w:p>
              </w:tc>
              <w:tc>
                <w:tcPr>
                  <w:tcW w:w="1276" w:type="dxa"/>
                  <w:shd w:val="clear" w:color="auto" w:fill="FFFFFF"/>
                </w:tcPr>
                <w:p w14:paraId="5347B692" w14:textId="77777777" w:rsidR="00380867" w:rsidRPr="006003FB" w:rsidRDefault="00380867" w:rsidP="00380867">
                  <w:pPr>
                    <w:rPr>
                      <w:b/>
                      <w:bCs/>
                      <w:i/>
                      <w:iCs/>
                      <w:sz w:val="20"/>
                      <w:lang w:val="en-GB"/>
                    </w:rPr>
                  </w:pPr>
                  <w:r w:rsidRPr="006003FB">
                    <w:rPr>
                      <w:b/>
                      <w:bCs/>
                      <w:i/>
                      <w:iCs/>
                      <w:sz w:val="20"/>
                      <w:lang w:val="en-GB"/>
                    </w:rPr>
                    <w:t>2.48%</w:t>
                  </w:r>
                </w:p>
              </w:tc>
              <w:tc>
                <w:tcPr>
                  <w:tcW w:w="1758" w:type="dxa"/>
                  <w:shd w:val="clear" w:color="auto" w:fill="FFFFFF"/>
                </w:tcPr>
                <w:p w14:paraId="0133DFC7" w14:textId="77777777" w:rsidR="00380867" w:rsidRPr="006003FB" w:rsidRDefault="00380867" w:rsidP="00380867">
                  <w:pPr>
                    <w:rPr>
                      <w:b/>
                      <w:bCs/>
                      <w:i/>
                      <w:iCs/>
                      <w:sz w:val="20"/>
                      <w:lang w:val="en-GB"/>
                    </w:rPr>
                  </w:pPr>
                  <w:r w:rsidRPr="006003FB">
                    <w:rPr>
                      <w:b/>
                      <w:bCs/>
                      <w:i/>
                      <w:iCs/>
                      <w:sz w:val="20"/>
                      <w:lang w:val="en-GB"/>
                    </w:rPr>
                    <w:t>NL</w:t>
                  </w:r>
                </w:p>
              </w:tc>
            </w:tr>
            <w:tr w:rsidR="00380867" w:rsidRPr="006003FB" w14:paraId="17100375" w14:textId="77777777" w:rsidTr="00DE43C3">
              <w:trPr>
                <w:gridAfter w:val="1"/>
                <w:wAfter w:w="480" w:type="dxa"/>
                <w:trHeight w:hRule="exact" w:val="284"/>
              </w:trPr>
              <w:tc>
                <w:tcPr>
                  <w:tcW w:w="2552" w:type="dxa"/>
                  <w:gridSpan w:val="2"/>
                  <w:tcBorders>
                    <w:right w:val="single" w:sz="4" w:space="0" w:color="auto"/>
                  </w:tcBorders>
                  <w:shd w:val="clear" w:color="auto" w:fill="FFFFFF"/>
                </w:tcPr>
                <w:p w14:paraId="64D50079" w14:textId="77777777" w:rsidR="00380867" w:rsidRPr="006003FB" w:rsidRDefault="00380867" w:rsidP="00380867">
                  <w:pPr>
                    <w:rPr>
                      <w:b/>
                      <w:bCs/>
                      <w:i/>
                      <w:iCs/>
                      <w:sz w:val="20"/>
                      <w:lang w:val="en-GB"/>
                    </w:rPr>
                  </w:pPr>
                  <w:r w:rsidRPr="006003FB">
                    <w:rPr>
                      <w:b/>
                      <w:bCs/>
                      <w:i/>
                      <w:iCs/>
                      <w:sz w:val="20"/>
                      <w:lang w:val="en-GB"/>
                    </w:rPr>
                    <w:t>Ax</w:t>
                  </w:r>
                  <w:r>
                    <w:rPr>
                      <w:b/>
                      <w:bCs/>
                      <w:i/>
                      <w:iCs/>
                      <w:sz w:val="20"/>
                      <w:lang w:val="en-GB"/>
                    </w:rPr>
                    <w:t>a</w:t>
                  </w:r>
                </w:p>
              </w:tc>
              <w:tc>
                <w:tcPr>
                  <w:tcW w:w="2693" w:type="dxa"/>
                  <w:tcBorders>
                    <w:left w:val="single" w:sz="4" w:space="0" w:color="auto"/>
                  </w:tcBorders>
                  <w:shd w:val="clear" w:color="auto" w:fill="FFFFFF"/>
                </w:tcPr>
                <w:p w14:paraId="5A801E1D" w14:textId="77777777" w:rsidR="00380867" w:rsidRPr="006003FB" w:rsidRDefault="00380867" w:rsidP="00380867">
                  <w:pPr>
                    <w:rPr>
                      <w:b/>
                      <w:bCs/>
                      <w:i/>
                      <w:iCs/>
                      <w:sz w:val="20"/>
                      <w:lang w:val="en-GB"/>
                    </w:rPr>
                  </w:pPr>
                  <w:r w:rsidRPr="006003FB">
                    <w:rPr>
                      <w:b/>
                      <w:bCs/>
                      <w:i/>
                      <w:iCs/>
                      <w:sz w:val="20"/>
                      <w:lang w:val="en-GB"/>
                    </w:rPr>
                    <w:t>Financiële sector</w:t>
                  </w:r>
                </w:p>
              </w:tc>
              <w:tc>
                <w:tcPr>
                  <w:tcW w:w="1276" w:type="dxa"/>
                  <w:shd w:val="clear" w:color="auto" w:fill="FFFFFF"/>
                </w:tcPr>
                <w:p w14:paraId="0010178E" w14:textId="77777777" w:rsidR="00380867" w:rsidRPr="006003FB" w:rsidRDefault="00380867" w:rsidP="00380867">
                  <w:pPr>
                    <w:rPr>
                      <w:b/>
                      <w:bCs/>
                      <w:i/>
                      <w:iCs/>
                      <w:sz w:val="20"/>
                      <w:lang w:val="en-GB"/>
                    </w:rPr>
                  </w:pPr>
                  <w:r w:rsidRPr="006003FB">
                    <w:rPr>
                      <w:b/>
                      <w:bCs/>
                      <w:i/>
                      <w:iCs/>
                      <w:sz w:val="20"/>
                      <w:lang w:val="en-GB"/>
                    </w:rPr>
                    <w:t>2.39%</w:t>
                  </w:r>
                </w:p>
              </w:tc>
              <w:tc>
                <w:tcPr>
                  <w:tcW w:w="1758" w:type="dxa"/>
                  <w:shd w:val="clear" w:color="auto" w:fill="FFFFFF"/>
                </w:tcPr>
                <w:p w14:paraId="04644DF9" w14:textId="77777777" w:rsidR="00380867" w:rsidRPr="006003FB" w:rsidRDefault="00380867" w:rsidP="00380867">
                  <w:pPr>
                    <w:rPr>
                      <w:b/>
                      <w:bCs/>
                      <w:i/>
                      <w:iCs/>
                      <w:sz w:val="20"/>
                      <w:lang w:val="en-GB"/>
                    </w:rPr>
                  </w:pPr>
                  <w:r w:rsidRPr="006003FB">
                    <w:rPr>
                      <w:b/>
                      <w:bCs/>
                      <w:i/>
                      <w:iCs/>
                      <w:sz w:val="20"/>
                      <w:lang w:val="en-GB"/>
                    </w:rPr>
                    <w:t>FR</w:t>
                  </w:r>
                </w:p>
              </w:tc>
            </w:tr>
          </w:tbl>
          <w:p w14:paraId="7F70F578" w14:textId="77777777" w:rsidR="005A21BE" w:rsidRPr="00E67D8D" w:rsidRDefault="005A21BE">
            <w:pPr>
              <w:rPr>
                <w:lang w:val="nl-BE"/>
              </w:rPr>
            </w:pPr>
          </w:p>
        </w:tc>
      </w:tr>
    </w:tbl>
    <w:p w14:paraId="6C3FBACA" w14:textId="77777777" w:rsidR="004D48FB" w:rsidRDefault="004D48FB">
      <w:pPr>
        <w:rPr>
          <w:color w:val="000000" w:themeColor="text1"/>
        </w:rPr>
      </w:pPr>
    </w:p>
    <w:tbl>
      <w:tblPr>
        <w:tblStyle w:val="TableGrid"/>
        <w:tblW w:w="11701" w:type="dxa"/>
        <w:tblInd w:w="-856" w:type="dxa"/>
        <w:tblLook w:val="04A0" w:firstRow="1" w:lastRow="0" w:firstColumn="1" w:lastColumn="0" w:noHBand="0" w:noVBand="1"/>
      </w:tblPr>
      <w:tblGrid>
        <w:gridCol w:w="2240"/>
        <w:gridCol w:w="9461"/>
      </w:tblGrid>
      <w:tr w:rsidR="00C651FB" w:rsidRPr="00072CEB" w14:paraId="2552491F" w14:textId="77777777" w:rsidTr="00A162B2">
        <w:trPr>
          <w:trHeight w:val="144"/>
        </w:trPr>
        <w:tc>
          <w:tcPr>
            <w:tcW w:w="2240" w:type="dxa"/>
            <w:tcBorders>
              <w:top w:val="nil"/>
              <w:left w:val="nil"/>
              <w:bottom w:val="nil"/>
              <w:right w:val="nil"/>
            </w:tcBorders>
          </w:tcPr>
          <w:p w14:paraId="0B96311D" w14:textId="68B33446" w:rsidR="00C651FB" w:rsidRDefault="00691749">
            <w:r>
              <w:rPr>
                <w:noProof/>
              </w:rPr>
              <w:drawing>
                <wp:anchor distT="0" distB="0" distL="114300" distR="114300" simplePos="0" relativeHeight="251636224" behindDoc="0" locked="0" layoutInCell="1" allowOverlap="1" wp14:anchorId="3D9A6D75" wp14:editId="41D3CE08">
                  <wp:simplePos x="0" y="0"/>
                  <wp:positionH relativeFrom="column">
                    <wp:posOffset>946820</wp:posOffset>
                  </wp:positionH>
                  <wp:positionV relativeFrom="paragraph">
                    <wp:posOffset>-201295</wp:posOffset>
                  </wp:positionV>
                  <wp:extent cx="447472" cy="464034"/>
                  <wp:effectExtent l="0" t="0" r="0" b="6350"/>
                  <wp:wrapNone/>
                  <wp:docPr id="94" name="Picture 9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descr="Icon&#10;&#10;Description automatically generated"/>
                          <pic:cNvPicPr/>
                        </pic:nvPicPr>
                        <pic:blipFill>
                          <a:blip r:embed="rId20" cstate="print">
                            <a:extLst>
                              <a:ext uri="{BEBA8EAE-BF5A-486C-A8C5-ECC9F3942E4B}">
                                <a14:imgProps xmlns:a14="http://schemas.microsoft.com/office/drawing/2010/main">
                                  <a14:imgLayer r:embed="rId21">
                                    <a14:imgEffect>
                                      <a14:backgroundRemoval t="9353" b="96403" l="4851" r="98881">
                                        <a14:foregroundMark x1="63619" y1="91547" x2="11754" y2="80755"/>
                                        <a14:foregroundMark x1="11754" y1="80755" x2="38433" y2="20504"/>
                                        <a14:foregroundMark x1="38433" y1="20504" x2="89552" y2="36511"/>
                                        <a14:foregroundMark x1="89552" y1="36511" x2="80410" y2="89568"/>
                                        <a14:foregroundMark x1="80410" y1="89568" x2="74627" y2="91547"/>
                                        <a14:foregroundMark x1="44403" y1="88489" x2="12127" y2="48022"/>
                                        <a14:foregroundMark x1="12127" y1="48022" x2="12127" y2="30216"/>
                                        <a14:foregroundMark x1="14179" y1="70144" x2="17164" y2="35971"/>
                                        <a14:foregroundMark x1="17164" y1="33993" x2="45336" y2="22302"/>
                                        <a14:foregroundMark x1="15112" y1="70144" x2="5037" y2="40827"/>
                                        <a14:foregroundMark x1="8022" y1="49640" x2="53918" y2="14748"/>
                                        <a14:foregroundMark x1="53918" y1="14748" x2="94776" y2="47302"/>
                                        <a14:foregroundMark x1="94776" y1="47302" x2="58582" y2="95863"/>
                                        <a14:foregroundMark x1="58582" y1="95863" x2="98881" y2="51619"/>
                                        <a14:foregroundMark x1="98881" y1="51619" x2="98881" y2="51619"/>
                                        <a14:foregroundMark x1="46455" y1="96403" x2="46455" y2="96403"/>
                                        <a14:foregroundMark x1="56530" y1="96403" x2="56530" y2="96403"/>
                                        <a14:foregroundMark x1="53545" y1="39928" x2="55597" y2="23381"/>
                                        <a14:foregroundMark x1="36381" y1="58453" x2="48507" y2="25360"/>
                                        <a14:foregroundMark x1="56530" y1="9712" x2="56530" y2="9712"/>
                                      </a14:backgroundRemoval>
                                    </a14:imgEffect>
                                  </a14:imgLayer>
                                </a14:imgProps>
                              </a:ext>
                              <a:ext uri="{28A0092B-C50C-407E-A947-70E740481C1C}">
                                <a14:useLocalDpi xmlns:a14="http://schemas.microsoft.com/office/drawing/2010/main" val="0"/>
                              </a:ext>
                            </a:extLst>
                          </a:blip>
                          <a:stretch>
                            <a:fillRect/>
                          </a:stretch>
                        </pic:blipFill>
                        <pic:spPr>
                          <a:xfrm>
                            <a:off x="0" y="0"/>
                            <a:ext cx="447472" cy="464034"/>
                          </a:xfrm>
                          <a:prstGeom prst="rect">
                            <a:avLst/>
                          </a:prstGeom>
                        </pic:spPr>
                      </pic:pic>
                    </a:graphicData>
                  </a:graphic>
                  <wp14:sizeRelH relativeFrom="page">
                    <wp14:pctWidth>0</wp14:pctWidth>
                  </wp14:sizeRelH>
                  <wp14:sizeRelV relativeFrom="page">
                    <wp14:pctHeight>0</wp14:pctHeight>
                  </wp14:sizeRelV>
                </wp:anchor>
              </w:drawing>
            </w:r>
            <w:r w:rsidR="004D48FB">
              <w:rPr>
                <w:color w:val="000000" w:themeColor="text1"/>
              </w:rPr>
              <w:br w:type="page"/>
            </w:r>
            <w:r w:rsidR="00C651FB" w:rsidRPr="00820567">
              <w:rPr>
                <w:noProof/>
                <w:color w:val="000000" w:themeColor="text1"/>
              </w:rPr>
              <mc:AlternateContent>
                <mc:Choice Requires="wps">
                  <w:drawing>
                    <wp:anchor distT="0" distB="0" distL="114300" distR="114300" simplePos="0" relativeHeight="251639296" behindDoc="0" locked="0" layoutInCell="1" allowOverlap="1" wp14:anchorId="5DA3F39D" wp14:editId="75C5BAC1">
                      <wp:simplePos x="0" y="0"/>
                      <wp:positionH relativeFrom="column">
                        <wp:posOffset>-1164477</wp:posOffset>
                      </wp:positionH>
                      <wp:positionV relativeFrom="paragraph">
                        <wp:posOffset>259600</wp:posOffset>
                      </wp:positionV>
                      <wp:extent cx="2065842" cy="0"/>
                      <wp:effectExtent l="12700" t="12700" r="4445" b="12700"/>
                      <wp:wrapNone/>
                      <wp:docPr id="35" name="Straight Connector 35"/>
                      <wp:cNvGraphicFramePr/>
                      <a:graphic xmlns:a="http://schemas.openxmlformats.org/drawingml/2006/main">
                        <a:graphicData uri="http://schemas.microsoft.com/office/word/2010/wordprocessingShape">
                          <wps:wsp>
                            <wps:cNvCnPr/>
                            <wps:spPr>
                              <a:xfrm flipH="1">
                                <a:off x="0" y="0"/>
                                <a:ext cx="2065842" cy="0"/>
                              </a:xfrm>
                              <a:prstGeom prst="line">
                                <a:avLst/>
                              </a:prstGeom>
                              <a:ln w="28575">
                                <a:solidFill>
                                  <a:srgbClr val="9D9E9C"/>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26CCDD8F" id="Straight Connector 35" o:spid="_x0000_s1026" style="position:absolute;flip:x;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7pt,20.45pt" to="70.9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" strokecolor="#9d9e9c" strokeweight="2.25pt">
                      <v:stroke joinstyle="miter"/>
                    </v:line>
                  </w:pict>
                </mc:Fallback>
              </mc:AlternateContent>
            </w:r>
          </w:p>
          <w:p w14:paraId="1BE6CB60" w14:textId="77777777" w:rsidR="00C651FB" w:rsidRDefault="00C651FB"/>
          <w:tbl>
            <w:tblPr>
              <w:tblStyle w:val="TableGrid"/>
              <w:tblW w:w="2023" w:type="dxa"/>
              <w:tblLook w:val="04A0" w:firstRow="1" w:lastRow="0" w:firstColumn="1" w:lastColumn="0" w:noHBand="0" w:noVBand="1"/>
            </w:tblPr>
            <w:tblGrid>
              <w:gridCol w:w="2023"/>
            </w:tblGrid>
            <w:tr w:rsidR="00C651FB" w:rsidRPr="00152FAA" w14:paraId="3E79DF21" w14:textId="77777777" w:rsidTr="00A5117F">
              <w:trPr>
                <w:trHeight w:val="144"/>
              </w:trPr>
              <w:tc>
                <w:tcPr>
                  <w:tcW w:w="2023" w:type="dxa"/>
                  <w:tcBorders>
                    <w:top w:val="nil"/>
                    <w:left w:val="nil"/>
                    <w:bottom w:val="nil"/>
                    <w:right w:val="nil"/>
                  </w:tcBorders>
                  <w:shd w:val="clear" w:color="auto" w:fill="F0F0F0"/>
                </w:tcPr>
                <w:p w14:paraId="0014F14E" w14:textId="0B667F5F" w:rsidR="00C651FB" w:rsidRPr="00A3295F" w:rsidRDefault="00A3295F" w:rsidP="00A3295F">
                  <w:pPr>
                    <w:pStyle w:val="NormalWeb"/>
                    <w:rPr>
                      <w:rFonts w:ascii="Calibri" w:hAnsi="Calibri" w:cs="Calibri"/>
                      <w:sz w:val="20"/>
                      <w:szCs w:val="20"/>
                      <w:lang w:val="nl-NL"/>
                    </w:rPr>
                  </w:pPr>
                  <w:r w:rsidRPr="00E67D8D">
                    <w:rPr>
                      <w:rFonts w:ascii="Calibri" w:hAnsi="Calibri" w:cs="Calibri"/>
                      <w:b/>
                      <w:sz w:val="20"/>
                      <w:szCs w:val="20"/>
                      <w:lang w:val="nl-BE"/>
                    </w:rPr>
                    <w:t>De activa-allocatie</w:t>
                  </w:r>
                  <w:r w:rsidRPr="00E67D8D">
                    <w:rPr>
                      <w:rFonts w:ascii="Calibri" w:hAnsi="Calibri" w:cs="Calibri"/>
                      <w:sz w:val="20"/>
                      <w:szCs w:val="20"/>
                      <w:lang w:val="nl-BE"/>
                    </w:rPr>
                    <w:t xml:space="preserve"> beschrijft het aandeel beleggingen in </w:t>
                  </w:r>
                  <w:r w:rsidR="002559FA">
                    <w:rPr>
                      <w:rFonts w:ascii="Calibri" w:hAnsi="Calibri" w:cs="Calibri"/>
                      <w:sz w:val="20"/>
                      <w:szCs w:val="20"/>
                      <w:lang w:val="nl-BE"/>
                    </w:rPr>
                    <w:t>specifieke</w:t>
                  </w:r>
                  <w:r w:rsidRPr="00E67D8D">
                    <w:rPr>
                      <w:rFonts w:ascii="Calibri" w:hAnsi="Calibri" w:cs="Calibri"/>
                      <w:sz w:val="20"/>
                      <w:szCs w:val="20"/>
                      <w:lang w:val="nl-BE"/>
                    </w:rPr>
                    <w:t xml:space="preserve"> activa</w:t>
                  </w:r>
                  <w:r w:rsidRPr="00A3295F">
                    <w:rPr>
                      <w:rFonts w:ascii="Calibri" w:hAnsi="Calibri" w:cs="Calibri"/>
                      <w:sz w:val="20"/>
                      <w:szCs w:val="20"/>
                      <w:lang w:val="nl-NL"/>
                    </w:rPr>
                    <w:t>.</w:t>
                  </w:r>
                </w:p>
              </w:tc>
            </w:tr>
          </w:tbl>
          <w:p w14:paraId="6471CBC1" w14:textId="77777777" w:rsidR="00C651FB" w:rsidRPr="00A3295F" w:rsidRDefault="00C651FB">
            <w:pPr>
              <w:rPr>
                <w:lang w:val="nl-BE"/>
              </w:rPr>
            </w:pPr>
          </w:p>
        </w:tc>
        <w:tc>
          <w:tcPr>
            <w:tcW w:w="9461" w:type="dxa"/>
            <w:tcBorders>
              <w:top w:val="nil"/>
              <w:left w:val="nil"/>
              <w:bottom w:val="nil"/>
              <w:right w:val="nil"/>
            </w:tcBorders>
          </w:tcPr>
          <w:tbl>
            <w:tblPr>
              <w:tblStyle w:val="TableGrid"/>
              <w:tblW w:w="7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tblGrid>
            <w:tr w:rsidR="00C651FB" w:rsidRPr="00152FAA" w14:paraId="05D2A847" w14:textId="77777777" w:rsidTr="00A162B2">
              <w:trPr>
                <w:trHeight w:val="144"/>
              </w:trPr>
              <w:tc>
                <w:tcPr>
                  <w:tcW w:w="7871" w:type="dxa"/>
                </w:tcPr>
                <w:p w14:paraId="77F0458D" w14:textId="0094D4C5" w:rsidR="00C651FB" w:rsidRDefault="00F73E0D" w:rsidP="00F73E0D">
                  <w:pPr>
                    <w:tabs>
                      <w:tab w:val="left" w:pos="1276"/>
                    </w:tabs>
                    <w:ind w:left="720"/>
                    <w:rPr>
                      <w:rFonts w:ascii="Calibri" w:hAnsi="Calibri" w:cs="Calibri"/>
                      <w:b/>
                      <w:lang w:val="nl-BE"/>
                    </w:rPr>
                  </w:pPr>
                  <w:r w:rsidRPr="00E67D8D">
                    <w:rPr>
                      <w:rFonts w:ascii="Calibri" w:hAnsi="Calibri" w:cs="Calibri"/>
                      <w:b/>
                      <w:lang w:val="nl-BE"/>
                    </w:rPr>
                    <w:t>Wat was het aandeel duurzaamheidsgerelateerde beleggingen</w:t>
                  </w:r>
                  <w:r w:rsidR="00C651FB" w:rsidRPr="00F73E0D">
                    <w:rPr>
                      <w:rFonts w:ascii="Calibri" w:hAnsi="Calibri" w:cs="Calibri"/>
                      <w:b/>
                      <w:lang w:val="nl-BE"/>
                    </w:rPr>
                    <w:t>?</w:t>
                  </w:r>
                </w:p>
                <w:p w14:paraId="0E235240" w14:textId="77777777" w:rsidR="00A162B2" w:rsidRDefault="00A162B2" w:rsidP="00F73E0D">
                  <w:pPr>
                    <w:tabs>
                      <w:tab w:val="left" w:pos="1276"/>
                    </w:tabs>
                    <w:ind w:left="720"/>
                    <w:rPr>
                      <w:lang w:val="nl-BE"/>
                    </w:rPr>
                  </w:pPr>
                </w:p>
                <w:p w14:paraId="7C172355" w14:textId="635E853D" w:rsidR="00A162B2" w:rsidRPr="00A162B2" w:rsidRDefault="00A162B2" w:rsidP="00A05B2B">
                  <w:pPr>
                    <w:ind w:left="810" w:right="677"/>
                    <w:jc w:val="both"/>
                    <w:rPr>
                      <w:rFonts w:ascii="Calibri" w:eastAsia="Calibri" w:hAnsi="Calibri" w:cs="Calibri"/>
                      <w:iCs/>
                      <w:sz w:val="22"/>
                      <w:szCs w:val="22"/>
                      <w:lang w:val="nl-NL" w:eastAsia="en-US"/>
                    </w:rPr>
                  </w:pPr>
                  <w:r w:rsidRPr="00A162B2">
                    <w:rPr>
                      <w:rFonts w:ascii="Calibri" w:eastAsia="Calibri" w:hAnsi="Calibri" w:cs="Calibri"/>
                      <w:iCs/>
                      <w:sz w:val="22"/>
                      <w:szCs w:val="22"/>
                      <w:lang w:val="nl-NL" w:eastAsia="en-US"/>
                    </w:rPr>
                    <w:t xml:space="preserve">Het </w:t>
                  </w:r>
                  <w:r w:rsidR="00A05B2B">
                    <w:rPr>
                      <w:rStyle w:val="Emphasis"/>
                      <w:rFonts w:asciiTheme="minorHAnsi" w:hAnsiTheme="minorHAnsi" w:cstheme="minorHAnsi"/>
                      <w:b w:val="0"/>
                      <w:bCs w:val="0"/>
                      <w:color w:val="000000" w:themeColor="text1"/>
                      <w:sz w:val="22"/>
                      <w:szCs w:val="22"/>
                      <w:lang w:val="nl-BE"/>
                    </w:rPr>
                    <w:t>V</w:t>
                  </w:r>
                  <w:r w:rsidR="00A05B2B" w:rsidRPr="00A9362F">
                    <w:rPr>
                      <w:rStyle w:val="Emphasis"/>
                      <w:rFonts w:asciiTheme="minorHAnsi" w:hAnsiTheme="minorHAnsi" w:cstheme="minorHAnsi"/>
                      <w:b w:val="0"/>
                      <w:bCs w:val="0"/>
                      <w:color w:val="000000" w:themeColor="text1"/>
                      <w:sz w:val="22"/>
                      <w:szCs w:val="22"/>
                      <w:lang w:val="nl-BE"/>
                    </w:rPr>
                    <w:t>ermogensbeheer m.b.t. risicoprofiel Growth</w:t>
                  </w:r>
                  <w:r w:rsidRPr="00A162B2">
                    <w:rPr>
                      <w:rFonts w:ascii="Calibri" w:eastAsia="Calibri" w:hAnsi="Calibri" w:cs="Calibri"/>
                      <w:iCs/>
                      <w:sz w:val="22"/>
                      <w:szCs w:val="22"/>
                      <w:lang w:val="nl-NL" w:eastAsia="en-US"/>
                    </w:rPr>
                    <w:t xml:space="preserve"> heeft geen duurzaamheidsdoelstelling.</w:t>
                  </w:r>
                </w:p>
                <w:p w14:paraId="7CA29FA0" w14:textId="57A91F51" w:rsidR="00A162B2" w:rsidRPr="00E67D8D" w:rsidRDefault="00A162B2" w:rsidP="00F73E0D">
                  <w:pPr>
                    <w:tabs>
                      <w:tab w:val="left" w:pos="1276"/>
                    </w:tabs>
                    <w:ind w:left="720"/>
                    <w:rPr>
                      <w:rFonts w:ascii="Calibri" w:hAnsi="Calibri" w:cs="Calibri"/>
                      <w:b/>
                      <w:lang w:val="nl-BE"/>
                    </w:rPr>
                  </w:pPr>
                </w:p>
              </w:tc>
            </w:tr>
            <w:tr w:rsidR="00C651FB" w:rsidRPr="00152FAA" w14:paraId="5879BC4A" w14:textId="77777777" w:rsidTr="00A162B2">
              <w:trPr>
                <w:trHeight w:val="144"/>
              </w:trPr>
              <w:tc>
                <w:tcPr>
                  <w:tcW w:w="7871" w:type="dxa"/>
                </w:tcPr>
                <w:p w14:paraId="6FD5719B" w14:textId="77777777" w:rsidR="00C651FB" w:rsidRDefault="00C651FB" w:rsidP="00F73E0D">
                  <w:pPr>
                    <w:ind w:left="1440"/>
                    <w:rPr>
                      <w:rFonts w:ascii="Calibri" w:hAnsi="Calibri" w:cs="Calibri"/>
                      <w:b/>
                      <w:i/>
                      <w:sz w:val="22"/>
                      <w:szCs w:val="22"/>
                      <w:lang w:val="nl-BE"/>
                    </w:rPr>
                  </w:pPr>
                  <w:r>
                    <w:rPr>
                      <w:rFonts w:ascii="Calibri" w:hAnsi="Calibri" w:cs="Calibri"/>
                      <w:b/>
                      <w:bCs/>
                      <w:noProof/>
                      <w:lang w:val="fr-FR"/>
                    </w:rPr>
                    <mc:AlternateContent>
                      <mc:Choice Requires="wps">
                        <w:drawing>
                          <wp:anchor distT="0" distB="0" distL="114300" distR="114300" simplePos="0" relativeHeight="251641344" behindDoc="0" locked="0" layoutInCell="1" allowOverlap="1" wp14:anchorId="2AF535D1" wp14:editId="1C1E5158">
                            <wp:simplePos x="0" y="0"/>
                            <wp:positionH relativeFrom="column">
                              <wp:posOffset>736522</wp:posOffset>
                            </wp:positionH>
                            <wp:positionV relativeFrom="paragraph">
                              <wp:posOffset>18185</wp:posOffset>
                            </wp:positionV>
                            <wp:extent cx="132080" cy="121920"/>
                            <wp:effectExtent l="0" t="0" r="0" b="5080"/>
                            <wp:wrapNone/>
                            <wp:docPr id="68" name="Oval 68"/>
                            <wp:cNvGraphicFramePr/>
                            <a:graphic xmlns:a="http://schemas.openxmlformats.org/drawingml/2006/main">
                              <a:graphicData uri="http://schemas.microsoft.com/office/word/2010/wordprocessingShape">
                                <wps:wsp>
                                  <wps:cNvSpPr/>
                                  <wps:spPr>
                                    <a:xfrm>
                                      <a:off x="0" y="0"/>
                                      <a:ext cx="132080" cy="121920"/>
                                    </a:xfrm>
                                    <a:prstGeom prst="ellipse">
                                      <a:avLst/>
                                    </a:prstGeom>
                                    <a:solidFill>
                                      <a:srgbClr val="D1CE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54C06C" id="Oval 68" o:spid="_x0000_s1026" style="position:absolute;margin-left:58pt;margin-top:1.45pt;width:10.4pt;height:9.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" fillcolor="#d1cece" stroked="f" strokeweight="1pt">
                            <v:stroke joinstyle="miter"/>
                          </v:oval>
                        </w:pict>
                      </mc:Fallback>
                    </mc:AlternateContent>
                  </w:r>
                  <w:r w:rsidR="00F73E0D" w:rsidRPr="00E67D8D">
                    <w:rPr>
                      <w:rFonts w:ascii="Calibri" w:hAnsi="Calibri" w:cs="Calibri"/>
                      <w:b/>
                      <w:i/>
                      <w:sz w:val="22"/>
                      <w:szCs w:val="22"/>
                      <w:lang w:val="nl-BE"/>
                    </w:rPr>
                    <w:t xml:space="preserve">Hoe zag de activa-allocatie eruit? </w:t>
                  </w:r>
                </w:p>
                <w:p w14:paraId="0927A6EE" w14:textId="77777777" w:rsidR="00A162B2" w:rsidRDefault="00A162B2" w:rsidP="00F73E0D">
                  <w:pPr>
                    <w:ind w:left="1440"/>
                    <w:rPr>
                      <w:lang w:val="nl-BE"/>
                    </w:rPr>
                  </w:pPr>
                </w:p>
                <w:p w14:paraId="7A50FB92" w14:textId="338F2BBA" w:rsidR="00A162B2" w:rsidRDefault="00A162B2" w:rsidP="00F73E0D">
                  <w:pPr>
                    <w:ind w:left="1440"/>
                    <w:rPr>
                      <w:lang w:val="nl-BE"/>
                    </w:rPr>
                  </w:pPr>
                  <w:r w:rsidRPr="00A162B2">
                    <w:rPr>
                      <w:rFonts w:ascii="Calibri" w:eastAsia="Calibri" w:hAnsi="Calibri" w:cs="Calibri"/>
                      <w:noProof/>
                      <w:sz w:val="18"/>
                      <w:szCs w:val="18"/>
                      <w:lang w:val="nl-NL" w:eastAsia="en-US"/>
                    </w:rPr>
                    <mc:AlternateContent>
                      <mc:Choice Requires="wps">
                        <w:drawing>
                          <wp:anchor distT="0" distB="0" distL="114300" distR="114300" simplePos="0" relativeHeight="251677184" behindDoc="0" locked="0" layoutInCell="1" allowOverlap="1" wp14:anchorId="168D5989" wp14:editId="47B0A3E0">
                            <wp:simplePos x="0" y="0"/>
                            <wp:positionH relativeFrom="margin">
                              <wp:posOffset>-3175</wp:posOffset>
                            </wp:positionH>
                            <wp:positionV relativeFrom="paragraph">
                              <wp:posOffset>182245</wp:posOffset>
                            </wp:positionV>
                            <wp:extent cx="5133975" cy="2584450"/>
                            <wp:effectExtent l="0" t="0" r="9525" b="6350"/>
                            <wp:wrapSquare wrapText="bothSides"/>
                            <wp:docPr id="310" name="Rectangle 310"/>
                            <wp:cNvGraphicFramePr/>
                            <a:graphic xmlns:a="http://schemas.openxmlformats.org/drawingml/2006/main">
                              <a:graphicData uri="http://schemas.microsoft.com/office/word/2010/wordprocessingShape">
                                <wps:wsp>
                                  <wps:cNvSpPr/>
                                  <wps:spPr>
                                    <a:xfrm>
                                      <a:off x="0" y="0"/>
                                      <a:ext cx="5133975" cy="2584450"/>
                                    </a:xfrm>
                                    <a:prstGeom prst="rect">
                                      <a:avLst/>
                                    </a:prstGeom>
                                    <a:solidFill>
                                      <a:srgbClr val="EA933B">
                                        <a:lumMod val="20000"/>
                                        <a:lumOff val="80000"/>
                                      </a:srgbClr>
                                    </a:solidFill>
                                    <a:ln w="12700" cap="flat" cmpd="sng" algn="ctr">
                                      <a:noFill/>
                                      <a:prstDash val="solid"/>
                                      <a:miter lim="800000"/>
                                    </a:ln>
                                    <a:effectLst/>
                                  </wps:spPr>
                                  <wps:txbx>
                                    <w:txbxContent>
                                      <w:p w14:paraId="271FD13A" w14:textId="77777777" w:rsidR="00A162B2" w:rsidRPr="00A162B2" w:rsidRDefault="00A162B2" w:rsidP="00A162B2">
                                        <w:pPr>
                                          <w:ind w:right="1542"/>
                                          <w:rPr>
                                            <w:rFonts w:ascii="Calibri" w:hAnsi="Calibri" w:cs="Calibri"/>
                                            <w:i/>
                                            <w:color w:val="C00000"/>
                                            <w:sz w:val="18"/>
                                            <w:lang w:val="fr-LU"/>
                                          </w:rPr>
                                        </w:pPr>
                                      </w:p>
                                      <w:p w14:paraId="0AAA597E" w14:textId="77777777" w:rsidR="00A162B2" w:rsidRPr="00BC34FC" w:rsidRDefault="00A162B2" w:rsidP="00A162B2">
                                        <w:pPr>
                                          <w:rPr>
                                            <w:lang w:val="fr-LU"/>
                                          </w:rPr>
                                        </w:pPr>
                                      </w:p>
                                      <w:p w14:paraId="4437EBD3" w14:textId="77777777" w:rsidR="00A162B2" w:rsidRPr="00BC34FC" w:rsidRDefault="00A162B2" w:rsidP="00A162B2">
                                        <w:pPr>
                                          <w:jc w:val="center"/>
                                          <w:rPr>
                                            <w:lang w:val="fr-LU"/>
                                          </w:rPr>
                                        </w:pPr>
                                      </w:p>
                                      <w:p w14:paraId="305EC835" w14:textId="77777777" w:rsidR="00A162B2" w:rsidRPr="00BC34FC" w:rsidRDefault="00A162B2" w:rsidP="00A162B2">
                                        <w:pPr>
                                          <w:jc w:val="center"/>
                                          <w:rPr>
                                            <w:lang w:val="fr-LU"/>
                                          </w:rPr>
                                        </w:pPr>
                                      </w:p>
                                      <w:p w14:paraId="3F3368D4" w14:textId="77777777" w:rsidR="00A162B2" w:rsidRPr="00BC34FC" w:rsidRDefault="00A162B2" w:rsidP="00A162B2">
                                        <w:pPr>
                                          <w:jc w:val="center"/>
                                          <w:rPr>
                                            <w:lang w:val="fr-LU"/>
                                          </w:rPr>
                                        </w:pPr>
                                      </w:p>
                                      <w:p w14:paraId="3249631C" w14:textId="77777777" w:rsidR="00A162B2" w:rsidRPr="00A162B2" w:rsidRDefault="00A162B2" w:rsidP="00A162B2">
                                        <w:pPr>
                                          <w:rPr>
                                            <w:rFonts w:ascii="Calibri" w:hAnsi="Calibri" w:cs="Calibri"/>
                                            <w:b/>
                                            <w:bCs/>
                                            <w:color w:val="000000"/>
                                            <w:sz w:val="20"/>
                                            <w:lang w:val="fr-LU"/>
                                          </w:rPr>
                                        </w:pPr>
                                      </w:p>
                                      <w:p w14:paraId="446BF7B2" w14:textId="77777777" w:rsidR="00A162B2" w:rsidRPr="00A162B2" w:rsidRDefault="00A162B2" w:rsidP="00A162B2">
                                        <w:pPr>
                                          <w:rPr>
                                            <w:rFonts w:ascii="Calibri" w:hAnsi="Calibri" w:cs="Calibri"/>
                                            <w:b/>
                                            <w:bCs/>
                                            <w:color w:val="000000"/>
                                            <w:sz w:val="20"/>
                                            <w:lang w:val="fr-LU"/>
                                          </w:rPr>
                                        </w:pPr>
                                      </w:p>
                                      <w:p w14:paraId="7D0A4F49" w14:textId="77777777" w:rsidR="00A162B2" w:rsidRDefault="00A162B2" w:rsidP="00A162B2">
                                        <w:pPr>
                                          <w:rPr>
                                            <w:rFonts w:ascii="Calibri" w:hAnsi="Calibri" w:cs="Calibri"/>
                                            <w:sz w:val="18"/>
                                            <w:szCs w:val="18"/>
                                            <w:lang w:val="fr-LU"/>
                                          </w:rPr>
                                        </w:pPr>
                                      </w:p>
                                      <w:p w14:paraId="0F90ABBE" w14:textId="77777777" w:rsidR="00A162B2" w:rsidRDefault="00A162B2" w:rsidP="00A162B2">
                                        <w:pPr>
                                          <w:rPr>
                                            <w:rFonts w:ascii="Calibri" w:hAnsi="Calibri" w:cs="Calibri"/>
                                            <w:sz w:val="18"/>
                                            <w:szCs w:val="18"/>
                                            <w:lang w:val="fr-LU"/>
                                          </w:rPr>
                                        </w:pPr>
                                      </w:p>
                                      <w:p w14:paraId="3C195431" w14:textId="77777777" w:rsidR="00A162B2" w:rsidRDefault="00A162B2" w:rsidP="00A162B2">
                                        <w:pPr>
                                          <w:rPr>
                                            <w:rFonts w:ascii="Calibri" w:hAnsi="Calibri" w:cs="Calibri"/>
                                            <w:sz w:val="18"/>
                                            <w:szCs w:val="18"/>
                                            <w:lang w:val="nl-BE"/>
                                          </w:rPr>
                                        </w:pPr>
                                      </w:p>
                                      <w:p w14:paraId="32BFB02C" w14:textId="13990B71" w:rsidR="00A162B2" w:rsidRPr="006009FD" w:rsidRDefault="00A162B2" w:rsidP="004A32CE">
                                        <w:pPr>
                                          <w:jc w:val="both"/>
                                          <w:rPr>
                                            <w:rFonts w:ascii="Calibri" w:hAnsi="Calibri" w:cs="Calibri"/>
                                            <w:sz w:val="18"/>
                                            <w:szCs w:val="18"/>
                                            <w:lang w:val="nl-BE"/>
                                          </w:rPr>
                                        </w:pPr>
                                        <w:r w:rsidRPr="00471DDF">
                                          <w:rPr>
                                            <w:rFonts w:ascii="Calibri" w:hAnsi="Calibri" w:cs="Calibri"/>
                                            <w:b/>
                                            <w:bCs/>
                                            <w:sz w:val="18"/>
                                            <w:szCs w:val="18"/>
                                            <w:lang w:val="nl-BE"/>
                                          </w:rPr>
                                          <w:t>#1 Afgestemd op E/S-kenmerken</w:t>
                                        </w:r>
                                        <w:r w:rsidRPr="006009FD">
                                          <w:rPr>
                                            <w:rFonts w:ascii="Calibri" w:hAnsi="Calibri" w:cs="Calibri"/>
                                            <w:sz w:val="18"/>
                                            <w:szCs w:val="18"/>
                                            <w:lang w:val="nl-BE"/>
                                          </w:rPr>
                                          <w:t xml:space="preserve"> omvat de beleggingen van het financiële product </w:t>
                                        </w:r>
                                        <w:r w:rsidR="008C692D">
                                          <w:rPr>
                                            <w:rFonts w:ascii="Calibri" w:hAnsi="Calibri" w:cs="Calibri"/>
                                            <w:sz w:val="18"/>
                                            <w:szCs w:val="18"/>
                                            <w:lang w:val="nl-BE"/>
                                          </w:rPr>
                                          <w:t xml:space="preserve">die worden gebruikt </w:t>
                                        </w:r>
                                        <w:r w:rsidRPr="006009FD">
                                          <w:rPr>
                                            <w:rFonts w:ascii="Calibri" w:hAnsi="Calibri" w:cs="Calibri"/>
                                            <w:sz w:val="18"/>
                                            <w:szCs w:val="18"/>
                                            <w:lang w:val="nl-BE"/>
                                          </w:rPr>
                                          <w:t>om te voldoen aan de ecologische of sociale kenmerken die het financiële product promoot.</w:t>
                                        </w:r>
                                      </w:p>
                                      <w:p w14:paraId="7ED64FB0" w14:textId="41489DE8" w:rsidR="00A162B2" w:rsidRPr="006009FD" w:rsidRDefault="00A162B2" w:rsidP="004A32CE">
                                        <w:pPr>
                                          <w:jc w:val="both"/>
                                          <w:rPr>
                                            <w:rFonts w:ascii="Calibri" w:hAnsi="Calibri" w:cs="Calibri"/>
                                            <w:sz w:val="18"/>
                                            <w:szCs w:val="18"/>
                                            <w:lang w:val="nl-BE"/>
                                          </w:rPr>
                                        </w:pPr>
                                        <w:r w:rsidRPr="00471DDF">
                                          <w:rPr>
                                            <w:rFonts w:ascii="Calibri" w:hAnsi="Calibri" w:cs="Calibri"/>
                                            <w:b/>
                                            <w:bCs/>
                                            <w:sz w:val="18"/>
                                            <w:szCs w:val="18"/>
                                            <w:lang w:val="nl-BE"/>
                                          </w:rPr>
                                          <w:t>#2 Overige</w:t>
                                        </w:r>
                                        <w:r w:rsidRPr="006009FD">
                                          <w:rPr>
                                            <w:rFonts w:ascii="Calibri" w:hAnsi="Calibri" w:cs="Calibri"/>
                                            <w:sz w:val="18"/>
                                            <w:szCs w:val="18"/>
                                            <w:lang w:val="nl-BE"/>
                                          </w:rPr>
                                          <w:t xml:space="preserve"> omvat de overige beleggingen van het financiële product die niet zijn afgestemd op de ecologische of sociale kenmerken en </w:t>
                                        </w:r>
                                        <w:r w:rsidR="008C692D">
                                          <w:rPr>
                                            <w:rFonts w:ascii="Calibri" w:hAnsi="Calibri" w:cs="Calibri"/>
                                            <w:sz w:val="18"/>
                                            <w:szCs w:val="18"/>
                                            <w:lang w:val="nl-BE"/>
                                          </w:rPr>
                                          <w:t xml:space="preserve">die </w:t>
                                        </w:r>
                                        <w:r w:rsidRPr="006009FD">
                                          <w:rPr>
                                            <w:rFonts w:ascii="Calibri" w:hAnsi="Calibri" w:cs="Calibri"/>
                                            <w:sz w:val="18"/>
                                            <w:szCs w:val="18"/>
                                            <w:lang w:val="nl-BE"/>
                                          </w:rPr>
                                          <w:t xml:space="preserve">evenmin als duurzame belegging </w:t>
                                        </w:r>
                                        <w:r w:rsidR="00166344">
                                          <w:rPr>
                                            <w:rFonts w:ascii="Calibri" w:hAnsi="Calibri" w:cs="Calibri"/>
                                            <w:sz w:val="18"/>
                                            <w:szCs w:val="18"/>
                                            <w:lang w:val="nl-BE"/>
                                          </w:rPr>
                                          <w:t>geld</w:t>
                                        </w:r>
                                        <w:r w:rsidRPr="006009FD">
                                          <w:rPr>
                                            <w:rFonts w:ascii="Calibri" w:hAnsi="Calibri" w:cs="Calibri"/>
                                            <w:sz w:val="18"/>
                                            <w:szCs w:val="18"/>
                                            <w:lang w:val="nl-BE"/>
                                          </w:rPr>
                                          <w:t>en</w:t>
                                        </w:r>
                                        <w:r>
                                          <w:rPr>
                                            <w:rFonts w:ascii="Calibri" w:hAnsi="Calibri" w:cs="Calibri"/>
                                            <w:sz w:val="18"/>
                                            <w:szCs w:val="18"/>
                                            <w:lang w:val="nl-BE"/>
                                          </w:rPr>
                                          <w:t>.</w:t>
                                        </w:r>
                                      </w:p>
                                      <w:p w14:paraId="7EBC0C9E" w14:textId="77777777" w:rsidR="00A162B2" w:rsidRPr="00A162B2" w:rsidRDefault="00A162B2" w:rsidP="004A32CE">
                                        <w:pPr>
                                          <w:adjustRightInd w:val="0"/>
                                          <w:jc w:val="both"/>
                                          <w:rPr>
                                            <w:rFonts w:eastAsia="Calibri"/>
                                            <w:color w:val="000000"/>
                                            <w:sz w:val="18"/>
                                            <w:szCs w:val="18"/>
                                            <w:lang w:val="nl-BE"/>
                                          </w:rPr>
                                        </w:pPr>
                                      </w:p>
                                      <w:p w14:paraId="0F3D0901" w14:textId="77777777" w:rsidR="00A162B2" w:rsidRPr="00471DDF" w:rsidRDefault="00A162B2" w:rsidP="00A162B2">
                                        <w:pPr>
                                          <w:jc w:val="center"/>
                                          <w:rPr>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D5989" id="Rectangle 310" o:spid="_x0000_s1027" style="position:absolute;left:0;text-align:left;margin-left:-.25pt;margin-top:14.35pt;width:404.25pt;height:203.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" fillcolor="#fbe9d8" stroked="f" strokeweight="1pt">
                            <v:textbox>
                              <w:txbxContent>
                                <w:p w14:paraId="271FD13A" w14:textId="77777777" w:rsidR="00A162B2" w:rsidRPr="00A162B2" w:rsidRDefault="00A162B2" w:rsidP="00A162B2">
                                  <w:pPr>
                                    <w:ind w:right="1542"/>
                                    <w:rPr>
                                      <w:rFonts w:ascii="Calibri" w:hAnsi="Calibri" w:cs="Calibri"/>
                                      <w:i/>
                                      <w:color w:val="C00000"/>
                                      <w:sz w:val="18"/>
                                      <w:lang w:val="fr-LU"/>
                                    </w:rPr>
                                  </w:pPr>
                                </w:p>
                                <w:p w14:paraId="0AAA597E" w14:textId="77777777" w:rsidR="00A162B2" w:rsidRPr="00BC34FC" w:rsidRDefault="00A162B2" w:rsidP="00A162B2">
                                  <w:pPr>
                                    <w:rPr>
                                      <w:lang w:val="fr-LU"/>
                                    </w:rPr>
                                  </w:pPr>
                                </w:p>
                                <w:p w14:paraId="4437EBD3" w14:textId="77777777" w:rsidR="00A162B2" w:rsidRPr="00BC34FC" w:rsidRDefault="00A162B2" w:rsidP="00A162B2">
                                  <w:pPr>
                                    <w:jc w:val="center"/>
                                    <w:rPr>
                                      <w:lang w:val="fr-LU"/>
                                    </w:rPr>
                                  </w:pPr>
                                </w:p>
                                <w:p w14:paraId="305EC835" w14:textId="77777777" w:rsidR="00A162B2" w:rsidRPr="00BC34FC" w:rsidRDefault="00A162B2" w:rsidP="00A162B2">
                                  <w:pPr>
                                    <w:jc w:val="center"/>
                                    <w:rPr>
                                      <w:lang w:val="fr-LU"/>
                                    </w:rPr>
                                  </w:pPr>
                                </w:p>
                                <w:p w14:paraId="3F3368D4" w14:textId="77777777" w:rsidR="00A162B2" w:rsidRPr="00BC34FC" w:rsidRDefault="00A162B2" w:rsidP="00A162B2">
                                  <w:pPr>
                                    <w:jc w:val="center"/>
                                    <w:rPr>
                                      <w:lang w:val="fr-LU"/>
                                    </w:rPr>
                                  </w:pPr>
                                </w:p>
                                <w:p w14:paraId="3249631C" w14:textId="77777777" w:rsidR="00A162B2" w:rsidRPr="00A162B2" w:rsidRDefault="00A162B2" w:rsidP="00A162B2">
                                  <w:pPr>
                                    <w:rPr>
                                      <w:rFonts w:ascii="Calibri" w:hAnsi="Calibri" w:cs="Calibri"/>
                                      <w:b/>
                                      <w:bCs/>
                                      <w:color w:val="000000"/>
                                      <w:sz w:val="20"/>
                                      <w:lang w:val="fr-LU"/>
                                    </w:rPr>
                                  </w:pPr>
                                </w:p>
                                <w:p w14:paraId="446BF7B2" w14:textId="77777777" w:rsidR="00A162B2" w:rsidRPr="00A162B2" w:rsidRDefault="00A162B2" w:rsidP="00A162B2">
                                  <w:pPr>
                                    <w:rPr>
                                      <w:rFonts w:ascii="Calibri" w:hAnsi="Calibri" w:cs="Calibri"/>
                                      <w:b/>
                                      <w:bCs/>
                                      <w:color w:val="000000"/>
                                      <w:sz w:val="20"/>
                                      <w:lang w:val="fr-LU"/>
                                    </w:rPr>
                                  </w:pPr>
                                </w:p>
                                <w:p w14:paraId="7D0A4F49" w14:textId="77777777" w:rsidR="00A162B2" w:rsidRDefault="00A162B2" w:rsidP="00A162B2">
                                  <w:pPr>
                                    <w:rPr>
                                      <w:rFonts w:ascii="Calibri" w:hAnsi="Calibri" w:cs="Calibri"/>
                                      <w:sz w:val="18"/>
                                      <w:szCs w:val="18"/>
                                      <w:lang w:val="fr-LU"/>
                                    </w:rPr>
                                  </w:pPr>
                                </w:p>
                                <w:p w14:paraId="0F90ABBE" w14:textId="77777777" w:rsidR="00A162B2" w:rsidRDefault="00A162B2" w:rsidP="00A162B2">
                                  <w:pPr>
                                    <w:rPr>
                                      <w:rFonts w:ascii="Calibri" w:hAnsi="Calibri" w:cs="Calibri"/>
                                      <w:sz w:val="18"/>
                                      <w:szCs w:val="18"/>
                                      <w:lang w:val="fr-LU"/>
                                    </w:rPr>
                                  </w:pPr>
                                </w:p>
                                <w:p w14:paraId="3C195431" w14:textId="77777777" w:rsidR="00A162B2" w:rsidRDefault="00A162B2" w:rsidP="00A162B2">
                                  <w:pPr>
                                    <w:rPr>
                                      <w:rFonts w:ascii="Calibri" w:hAnsi="Calibri" w:cs="Calibri"/>
                                      <w:sz w:val="18"/>
                                      <w:szCs w:val="18"/>
                                      <w:lang w:val="nl-BE"/>
                                    </w:rPr>
                                  </w:pPr>
                                </w:p>
                                <w:p w14:paraId="32BFB02C" w14:textId="13990B71" w:rsidR="00A162B2" w:rsidRPr="006009FD" w:rsidRDefault="00A162B2" w:rsidP="004A32CE">
                                  <w:pPr>
                                    <w:jc w:val="both"/>
                                    <w:rPr>
                                      <w:rFonts w:ascii="Calibri" w:hAnsi="Calibri" w:cs="Calibri"/>
                                      <w:sz w:val="18"/>
                                      <w:szCs w:val="18"/>
                                      <w:lang w:val="nl-BE"/>
                                    </w:rPr>
                                  </w:pPr>
                                  <w:r w:rsidRPr="00471DDF">
                                    <w:rPr>
                                      <w:rFonts w:ascii="Calibri" w:hAnsi="Calibri" w:cs="Calibri"/>
                                      <w:b/>
                                      <w:bCs/>
                                      <w:sz w:val="18"/>
                                      <w:szCs w:val="18"/>
                                      <w:lang w:val="nl-BE"/>
                                    </w:rPr>
                                    <w:t>#1 Afgestemd op E/S-kenmerken</w:t>
                                  </w:r>
                                  <w:r w:rsidRPr="006009FD">
                                    <w:rPr>
                                      <w:rFonts w:ascii="Calibri" w:hAnsi="Calibri" w:cs="Calibri"/>
                                      <w:sz w:val="18"/>
                                      <w:szCs w:val="18"/>
                                      <w:lang w:val="nl-BE"/>
                                    </w:rPr>
                                    <w:t xml:space="preserve"> omvat de beleggingen van het financiële product </w:t>
                                  </w:r>
                                  <w:r w:rsidR="008C692D">
                                    <w:rPr>
                                      <w:rFonts w:ascii="Calibri" w:hAnsi="Calibri" w:cs="Calibri"/>
                                      <w:sz w:val="18"/>
                                      <w:szCs w:val="18"/>
                                      <w:lang w:val="nl-BE"/>
                                    </w:rPr>
                                    <w:t xml:space="preserve">die worden gebruikt </w:t>
                                  </w:r>
                                  <w:r w:rsidRPr="006009FD">
                                    <w:rPr>
                                      <w:rFonts w:ascii="Calibri" w:hAnsi="Calibri" w:cs="Calibri"/>
                                      <w:sz w:val="18"/>
                                      <w:szCs w:val="18"/>
                                      <w:lang w:val="nl-BE"/>
                                    </w:rPr>
                                    <w:t>om te voldoen aan de ecologische of sociale kenmerken die het financiële product promoot.</w:t>
                                  </w:r>
                                </w:p>
                                <w:p w14:paraId="7ED64FB0" w14:textId="41489DE8" w:rsidR="00A162B2" w:rsidRPr="006009FD" w:rsidRDefault="00A162B2" w:rsidP="004A32CE">
                                  <w:pPr>
                                    <w:jc w:val="both"/>
                                    <w:rPr>
                                      <w:rFonts w:ascii="Calibri" w:hAnsi="Calibri" w:cs="Calibri"/>
                                      <w:sz w:val="18"/>
                                      <w:szCs w:val="18"/>
                                      <w:lang w:val="nl-BE"/>
                                    </w:rPr>
                                  </w:pPr>
                                  <w:r w:rsidRPr="00471DDF">
                                    <w:rPr>
                                      <w:rFonts w:ascii="Calibri" w:hAnsi="Calibri" w:cs="Calibri"/>
                                      <w:b/>
                                      <w:bCs/>
                                      <w:sz w:val="18"/>
                                      <w:szCs w:val="18"/>
                                      <w:lang w:val="nl-BE"/>
                                    </w:rPr>
                                    <w:t>#2 Overige</w:t>
                                  </w:r>
                                  <w:r w:rsidRPr="006009FD">
                                    <w:rPr>
                                      <w:rFonts w:ascii="Calibri" w:hAnsi="Calibri" w:cs="Calibri"/>
                                      <w:sz w:val="18"/>
                                      <w:szCs w:val="18"/>
                                      <w:lang w:val="nl-BE"/>
                                    </w:rPr>
                                    <w:t xml:space="preserve"> omvat de overige beleggingen van het financiële product die niet zijn afgestemd op de ecologische of sociale kenmerken en </w:t>
                                  </w:r>
                                  <w:r w:rsidR="008C692D">
                                    <w:rPr>
                                      <w:rFonts w:ascii="Calibri" w:hAnsi="Calibri" w:cs="Calibri"/>
                                      <w:sz w:val="18"/>
                                      <w:szCs w:val="18"/>
                                      <w:lang w:val="nl-BE"/>
                                    </w:rPr>
                                    <w:t xml:space="preserve">die </w:t>
                                  </w:r>
                                  <w:r w:rsidRPr="006009FD">
                                    <w:rPr>
                                      <w:rFonts w:ascii="Calibri" w:hAnsi="Calibri" w:cs="Calibri"/>
                                      <w:sz w:val="18"/>
                                      <w:szCs w:val="18"/>
                                      <w:lang w:val="nl-BE"/>
                                    </w:rPr>
                                    <w:t xml:space="preserve">evenmin als duurzame belegging </w:t>
                                  </w:r>
                                  <w:r w:rsidR="00166344">
                                    <w:rPr>
                                      <w:rFonts w:ascii="Calibri" w:hAnsi="Calibri" w:cs="Calibri"/>
                                      <w:sz w:val="18"/>
                                      <w:szCs w:val="18"/>
                                      <w:lang w:val="nl-BE"/>
                                    </w:rPr>
                                    <w:t>geld</w:t>
                                  </w:r>
                                  <w:r w:rsidRPr="006009FD">
                                    <w:rPr>
                                      <w:rFonts w:ascii="Calibri" w:hAnsi="Calibri" w:cs="Calibri"/>
                                      <w:sz w:val="18"/>
                                      <w:szCs w:val="18"/>
                                      <w:lang w:val="nl-BE"/>
                                    </w:rPr>
                                    <w:t>en</w:t>
                                  </w:r>
                                  <w:r>
                                    <w:rPr>
                                      <w:rFonts w:ascii="Calibri" w:hAnsi="Calibri" w:cs="Calibri"/>
                                      <w:sz w:val="18"/>
                                      <w:szCs w:val="18"/>
                                      <w:lang w:val="nl-BE"/>
                                    </w:rPr>
                                    <w:t>.</w:t>
                                  </w:r>
                                </w:p>
                                <w:p w14:paraId="7EBC0C9E" w14:textId="77777777" w:rsidR="00A162B2" w:rsidRPr="00A162B2" w:rsidRDefault="00A162B2" w:rsidP="004A32CE">
                                  <w:pPr>
                                    <w:adjustRightInd w:val="0"/>
                                    <w:jc w:val="both"/>
                                    <w:rPr>
                                      <w:rFonts w:eastAsia="Calibri"/>
                                      <w:color w:val="000000"/>
                                      <w:sz w:val="18"/>
                                      <w:szCs w:val="18"/>
                                      <w:lang w:val="nl-BE"/>
                                    </w:rPr>
                                  </w:pPr>
                                </w:p>
                                <w:p w14:paraId="0F3D0901" w14:textId="77777777" w:rsidR="00A162B2" w:rsidRPr="00471DDF" w:rsidRDefault="00A162B2" w:rsidP="00A162B2">
                                  <w:pPr>
                                    <w:jc w:val="center"/>
                                    <w:rPr>
                                      <w:lang w:val="nl-BE"/>
                                    </w:rPr>
                                  </w:pPr>
                                </w:p>
                              </w:txbxContent>
                            </v:textbox>
                            <w10:wrap type="square" anchorx="margin"/>
                          </v:rect>
                        </w:pict>
                      </mc:Fallback>
                    </mc:AlternateContent>
                  </w:r>
                  <w:r w:rsidRPr="00A162B2">
                    <w:rPr>
                      <w:rFonts w:ascii="Calibri" w:eastAsia="Calibri" w:hAnsi="Calibri" w:cs="Calibri"/>
                      <w:b/>
                      <w:noProof/>
                      <w:sz w:val="22"/>
                      <w:szCs w:val="22"/>
                      <w:lang w:val="nl-NL" w:eastAsia="en-US"/>
                    </w:rPr>
                    <w:drawing>
                      <wp:anchor distT="0" distB="0" distL="114300" distR="114300" simplePos="0" relativeHeight="251679232" behindDoc="0" locked="0" layoutInCell="1" allowOverlap="1" wp14:anchorId="5E8BB0AC" wp14:editId="5058CCD5">
                        <wp:simplePos x="0" y="0"/>
                        <wp:positionH relativeFrom="margin">
                          <wp:posOffset>822960</wp:posOffset>
                        </wp:positionH>
                        <wp:positionV relativeFrom="paragraph">
                          <wp:posOffset>274320</wp:posOffset>
                        </wp:positionV>
                        <wp:extent cx="3695700" cy="1530350"/>
                        <wp:effectExtent l="0" t="0" r="0" b="0"/>
                        <wp:wrapSquare wrapText="bothSides"/>
                        <wp:docPr id="262" name="Diagram 2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p w14:paraId="7D8E55AD" w14:textId="513BB30E" w:rsidR="00A162B2" w:rsidRPr="00E67D8D" w:rsidRDefault="00A162B2" w:rsidP="00F73E0D">
                  <w:pPr>
                    <w:ind w:left="1440"/>
                    <w:rPr>
                      <w:rFonts w:ascii="Calibri" w:hAnsi="Calibri" w:cs="Calibri"/>
                      <w:b/>
                      <w:i/>
                      <w:sz w:val="22"/>
                      <w:szCs w:val="22"/>
                      <w:lang w:val="nl-BE"/>
                    </w:rPr>
                  </w:pPr>
                </w:p>
              </w:tc>
            </w:tr>
            <w:tr w:rsidR="0041289A" w:rsidRPr="00072CEB" w14:paraId="32CF7820" w14:textId="77777777" w:rsidTr="00A162B2">
              <w:trPr>
                <w:trHeight w:val="481"/>
              </w:trPr>
              <w:tc>
                <w:tcPr>
                  <w:tcW w:w="7871" w:type="dxa"/>
                  <w:shd w:val="clear" w:color="auto" w:fill="auto"/>
                </w:tcPr>
                <w:p w14:paraId="4EBC438C" w14:textId="77777777" w:rsidR="00435AB0" w:rsidRDefault="00435AB0" w:rsidP="00A3295F">
                  <w:pPr>
                    <w:pStyle w:val="NormalWeb"/>
                    <w:ind w:left="1440"/>
                    <w:rPr>
                      <w:rFonts w:ascii="Calibri" w:hAnsi="Calibri" w:cs="Calibri"/>
                      <w:b/>
                      <w:i/>
                      <w:sz w:val="22"/>
                      <w:szCs w:val="22"/>
                      <w:lang w:val="nl-BE"/>
                    </w:rPr>
                  </w:pPr>
                </w:p>
                <w:p w14:paraId="6414083C" w14:textId="69DC97E6" w:rsidR="00A162B2" w:rsidRDefault="0041289A" w:rsidP="00A3295F">
                  <w:pPr>
                    <w:pStyle w:val="NormalWeb"/>
                    <w:ind w:left="1440"/>
                    <w:rPr>
                      <w:rFonts w:ascii="Calibri" w:hAnsi="Calibri" w:cs="Calibri"/>
                      <w:b/>
                      <w:bCs/>
                      <w:i/>
                      <w:iCs/>
                      <w:sz w:val="22"/>
                      <w:szCs w:val="22"/>
                      <w:lang w:val="nl-BE"/>
                    </w:rPr>
                  </w:pPr>
                  <w:r>
                    <w:rPr>
                      <w:rFonts w:ascii="Calibri" w:hAnsi="Calibri" w:cs="Calibri"/>
                      <w:b/>
                      <w:bCs/>
                      <w:noProof/>
                      <w:lang w:val="fr-FR"/>
                    </w:rPr>
                    <mc:AlternateContent>
                      <mc:Choice Requires="wps">
                        <w:drawing>
                          <wp:anchor distT="0" distB="0" distL="114300" distR="114300" simplePos="0" relativeHeight="251643392" behindDoc="0" locked="0" layoutInCell="1" allowOverlap="1" wp14:anchorId="41CA2047" wp14:editId="0245238E">
                            <wp:simplePos x="0" y="0"/>
                            <wp:positionH relativeFrom="column">
                              <wp:posOffset>733506</wp:posOffset>
                            </wp:positionH>
                            <wp:positionV relativeFrom="paragraph">
                              <wp:posOffset>3175</wp:posOffset>
                            </wp:positionV>
                            <wp:extent cx="132080" cy="121920"/>
                            <wp:effectExtent l="0" t="0" r="0" b="5080"/>
                            <wp:wrapNone/>
                            <wp:docPr id="69" name="Oval 69"/>
                            <wp:cNvGraphicFramePr/>
                            <a:graphic xmlns:a="http://schemas.openxmlformats.org/drawingml/2006/main">
                              <a:graphicData uri="http://schemas.microsoft.com/office/word/2010/wordprocessingShape">
                                <wps:wsp>
                                  <wps:cNvSpPr/>
                                  <wps:spPr>
                                    <a:xfrm>
                                      <a:off x="0" y="0"/>
                                      <a:ext cx="132080" cy="121920"/>
                                    </a:xfrm>
                                    <a:prstGeom prst="ellipse">
                                      <a:avLst/>
                                    </a:prstGeom>
                                    <a:solidFill>
                                      <a:srgbClr val="D1CE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BD253E" id="Oval 69" o:spid="_x0000_s1026" style="position:absolute;margin-left:57.75pt;margin-top:.25pt;width:10.4pt;height:9.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" fillcolor="#d1cece" stroked="f" strokeweight="1pt">
                            <v:stroke joinstyle="miter"/>
                          </v:oval>
                        </w:pict>
                      </mc:Fallback>
                    </mc:AlternateContent>
                  </w:r>
                  <w:r w:rsidR="00A3295F" w:rsidRPr="00E67D8D">
                    <w:rPr>
                      <w:rFonts w:ascii="Calibri" w:hAnsi="Calibri" w:cs="Calibri"/>
                      <w:b/>
                      <w:i/>
                      <w:sz w:val="22"/>
                      <w:szCs w:val="22"/>
                      <w:lang w:val="nl-BE"/>
                    </w:rPr>
                    <w:t>In welke economische sectoren werd belegd</w:t>
                  </w:r>
                  <w:r w:rsidRPr="00A3295F">
                    <w:rPr>
                      <w:rFonts w:ascii="Calibri" w:hAnsi="Calibri" w:cs="Calibri"/>
                      <w:b/>
                      <w:bCs/>
                      <w:i/>
                      <w:iCs/>
                      <w:sz w:val="22"/>
                      <w:szCs w:val="22"/>
                      <w:lang w:val="nl-BE"/>
                    </w:rPr>
                    <w:t xml:space="preserve">? </w:t>
                  </w:r>
                </w:p>
                <w:p w14:paraId="38F89095" w14:textId="6715BC2A" w:rsidR="0041289A" w:rsidRPr="00072CEB" w:rsidRDefault="00435AB0" w:rsidP="00A3295F">
                  <w:pPr>
                    <w:pStyle w:val="NormalWeb"/>
                    <w:ind w:left="1440" w:right="1388" w:hanging="1329"/>
                    <w:rPr>
                      <w:rFonts w:ascii="Calibri" w:hAnsi="Calibri" w:cs="Calibri"/>
                      <w:b/>
                      <w:i/>
                      <w:sz w:val="22"/>
                      <w:szCs w:val="22"/>
                      <w:lang w:val="nl-BE"/>
                    </w:rPr>
                  </w:pPr>
                  <w:r>
                    <w:rPr>
                      <w:noProof/>
                    </w:rPr>
                    <w:drawing>
                      <wp:inline distT="0" distB="0" distL="0" distR="0" wp14:anchorId="47E09224" wp14:editId="0D5344B9">
                        <wp:extent cx="4772025" cy="189484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772025" cy="1894840"/>
                                </a:xfrm>
                                <a:prstGeom prst="rect">
                                  <a:avLst/>
                                </a:prstGeom>
                              </pic:spPr>
                            </pic:pic>
                          </a:graphicData>
                        </a:graphic>
                      </wp:inline>
                    </w:drawing>
                  </w:r>
                  <w:r w:rsidR="0041289A" w:rsidRPr="00A3295F">
                    <w:rPr>
                      <w:rFonts w:ascii="Calibri" w:hAnsi="Calibri" w:cs="Calibri"/>
                      <w:b/>
                      <w:bCs/>
                      <w:i/>
                      <w:iCs/>
                      <w:sz w:val="22"/>
                      <w:szCs w:val="22"/>
                      <w:lang w:val="nl-BE"/>
                    </w:rPr>
                    <w:br/>
                  </w:r>
                </w:p>
              </w:tc>
            </w:tr>
          </w:tbl>
          <w:p w14:paraId="5C402EDA" w14:textId="4204C3E1" w:rsidR="00C651FB" w:rsidRPr="00A3295F" w:rsidRDefault="00C651FB">
            <w:pPr>
              <w:rPr>
                <w:lang w:val="nl-BE"/>
              </w:rPr>
            </w:pPr>
          </w:p>
        </w:tc>
      </w:tr>
      <w:tr w:rsidR="0041289A" w:rsidRPr="00152FAA" w14:paraId="1D3EAB51" w14:textId="77777777" w:rsidTr="00A162B2">
        <w:trPr>
          <w:trHeight w:val="3393"/>
        </w:trPr>
        <w:tc>
          <w:tcPr>
            <w:tcW w:w="2240" w:type="dxa"/>
            <w:tcBorders>
              <w:top w:val="nil"/>
              <w:left w:val="nil"/>
              <w:bottom w:val="nil"/>
              <w:right w:val="nil"/>
            </w:tcBorders>
          </w:tcPr>
          <w:tbl>
            <w:tblPr>
              <w:tblStyle w:val="TableGrid"/>
              <w:tblW w:w="0" w:type="auto"/>
              <w:tblLook w:val="04A0" w:firstRow="1" w:lastRow="0" w:firstColumn="1" w:lastColumn="0" w:noHBand="0" w:noVBand="1"/>
              <w:tblCaption w:val="tab_8_perio_env_sus_inv_grey"/>
            </w:tblPr>
            <w:tblGrid>
              <w:gridCol w:w="2024"/>
            </w:tblGrid>
            <w:tr w:rsidR="0041289A" w:rsidRPr="00152FAA" w14:paraId="5EE9C9B0" w14:textId="77777777" w:rsidTr="00A5117F">
              <w:trPr>
                <w:trHeight w:val="7658"/>
              </w:trPr>
              <w:tc>
                <w:tcPr>
                  <w:tcW w:w="2024" w:type="dxa"/>
                  <w:tcBorders>
                    <w:top w:val="nil"/>
                    <w:left w:val="nil"/>
                    <w:bottom w:val="nil"/>
                    <w:right w:val="nil"/>
                  </w:tcBorders>
                  <w:shd w:val="clear" w:color="auto" w:fill="F0F0F0"/>
                </w:tcPr>
                <w:p w14:paraId="3DF81332" w14:textId="77777777" w:rsidR="00AE414D" w:rsidRPr="00AE414D" w:rsidRDefault="00AE414D" w:rsidP="00AE414D">
                  <w:pPr>
                    <w:rPr>
                      <w:rFonts w:ascii="Calibri" w:hAnsi="Calibri" w:cs="Calibri"/>
                      <w:sz w:val="20"/>
                      <w:szCs w:val="20"/>
                      <w:lang w:val="nl-BE"/>
                    </w:rPr>
                  </w:pPr>
                  <w:r w:rsidRPr="00AE414D">
                    <w:rPr>
                      <w:rFonts w:ascii="Calibri" w:hAnsi="Calibri" w:cs="Calibri"/>
                      <w:sz w:val="20"/>
                      <w:szCs w:val="20"/>
                      <w:lang w:val="nl-BE"/>
                    </w:rPr>
                    <w:t xml:space="preserve">Om te bepalen of aan de EU-taxonomie wordt voldaan, bevatten de critera voor </w:t>
                  </w:r>
                  <w:r w:rsidRPr="00AE414D">
                    <w:rPr>
                      <w:rFonts w:ascii="Calibri" w:hAnsi="Calibri" w:cs="Calibri"/>
                      <w:b/>
                      <w:bCs/>
                      <w:sz w:val="20"/>
                      <w:szCs w:val="20"/>
                      <w:lang w:val="nl-BE"/>
                    </w:rPr>
                    <w:t>fossiel gas</w:t>
                  </w:r>
                  <w:r w:rsidRPr="00AE414D">
                    <w:rPr>
                      <w:rFonts w:ascii="Calibri" w:hAnsi="Calibri" w:cs="Calibri"/>
                      <w:sz w:val="20"/>
                      <w:szCs w:val="20"/>
                      <w:lang w:val="nl-BE"/>
                    </w:rPr>
                    <w:t xml:space="preserve"> emissie-grenswaarden</w:t>
                  </w:r>
                </w:p>
                <w:p w14:paraId="60CC01A0" w14:textId="5B036E50" w:rsidR="00AE414D" w:rsidRDefault="00AE414D" w:rsidP="00AE414D">
                  <w:pPr>
                    <w:rPr>
                      <w:rFonts w:ascii="Calibri" w:hAnsi="Calibri" w:cs="Calibri"/>
                      <w:sz w:val="20"/>
                      <w:szCs w:val="20"/>
                      <w:lang w:val="nl-BE"/>
                    </w:rPr>
                  </w:pPr>
                  <w:r w:rsidRPr="00AE414D">
                    <w:rPr>
                      <w:rFonts w:ascii="Calibri" w:hAnsi="Calibri" w:cs="Calibri"/>
                      <w:sz w:val="20"/>
                      <w:szCs w:val="20"/>
                      <w:lang w:val="nl-BE"/>
                    </w:rPr>
                    <w:t xml:space="preserve">en de omschakeling </w:t>
                  </w:r>
                  <w:r w:rsidR="00A56C7E">
                    <w:rPr>
                      <w:rFonts w:ascii="Calibri" w:hAnsi="Calibri" w:cs="Calibri"/>
                      <w:sz w:val="20"/>
                      <w:szCs w:val="20"/>
                      <w:lang w:val="nl-BE"/>
                    </w:rPr>
                    <w:t>naar</w:t>
                  </w:r>
                  <w:r w:rsidRPr="00AE414D">
                    <w:rPr>
                      <w:rFonts w:ascii="Calibri" w:hAnsi="Calibri" w:cs="Calibri"/>
                      <w:sz w:val="20"/>
                      <w:szCs w:val="20"/>
                      <w:lang w:val="nl-BE"/>
                    </w:rPr>
                    <w:t xml:space="preserve"> hernieuwbare energie of koolstofarme brandstoffen tegen eind 2035. Voor </w:t>
                  </w:r>
                  <w:r w:rsidRPr="00AE414D">
                    <w:rPr>
                      <w:rFonts w:ascii="Calibri" w:hAnsi="Calibri" w:cs="Calibri"/>
                      <w:b/>
                      <w:bCs/>
                      <w:sz w:val="20"/>
                      <w:szCs w:val="20"/>
                      <w:lang w:val="nl-BE"/>
                    </w:rPr>
                    <w:t xml:space="preserve">kernenergie </w:t>
                  </w:r>
                  <w:r w:rsidRPr="00AE414D">
                    <w:rPr>
                      <w:rFonts w:ascii="Calibri" w:hAnsi="Calibri" w:cs="Calibri"/>
                      <w:sz w:val="20"/>
                      <w:szCs w:val="20"/>
                      <w:lang w:val="nl-BE"/>
                    </w:rPr>
                    <w:t xml:space="preserve">bevatten de criteria uitgebreide regels inzake veiligheid en afvalbeheer. </w:t>
                  </w:r>
                </w:p>
                <w:p w14:paraId="566EDE2A" w14:textId="77777777" w:rsidR="00AE414D" w:rsidRPr="00E67D8D" w:rsidRDefault="00AE414D" w:rsidP="00AE414D">
                  <w:pPr>
                    <w:pStyle w:val="NormalWeb"/>
                    <w:rPr>
                      <w:rFonts w:ascii="Calibri" w:hAnsi="Calibri" w:cs="Calibri"/>
                      <w:sz w:val="20"/>
                      <w:szCs w:val="20"/>
                      <w:lang w:val="nl-BE"/>
                    </w:rPr>
                  </w:pPr>
                  <w:r w:rsidRPr="00E67D8D">
                    <w:rPr>
                      <w:rFonts w:ascii="Calibri" w:hAnsi="Calibri" w:cs="Calibri"/>
                      <w:b/>
                      <w:sz w:val="20"/>
                      <w:szCs w:val="20"/>
                      <w:lang w:val="nl-BE"/>
                    </w:rPr>
                    <w:t>Faciliterende activiteiten</w:t>
                  </w:r>
                  <w:r w:rsidRPr="00E67D8D">
                    <w:rPr>
                      <w:rFonts w:ascii="Calibri" w:hAnsi="Calibri" w:cs="Calibri"/>
                      <w:sz w:val="20"/>
                      <w:szCs w:val="20"/>
                      <w:lang w:val="nl-BE"/>
                    </w:rPr>
                    <w:t xml:space="preserve"> maken het rechtstreeks mogelijk dat andere activiteiten een substantiële bijdrage leveren aan een </w:t>
                  </w:r>
                  <w:r>
                    <w:rPr>
                      <w:rFonts w:ascii="Calibri" w:hAnsi="Calibri" w:cs="Calibri"/>
                      <w:sz w:val="20"/>
                      <w:szCs w:val="20"/>
                      <w:lang w:val="nl-BE"/>
                    </w:rPr>
                    <w:t xml:space="preserve">ecologische </w:t>
                  </w:r>
                  <w:r w:rsidRPr="00E67D8D">
                    <w:rPr>
                      <w:rFonts w:ascii="Calibri" w:hAnsi="Calibri" w:cs="Calibri"/>
                      <w:sz w:val="20"/>
                      <w:szCs w:val="20"/>
                      <w:lang w:val="nl-BE"/>
                    </w:rPr>
                    <w:t xml:space="preserve">doelstelling. </w:t>
                  </w:r>
                </w:p>
                <w:p w14:paraId="764DD7FB" w14:textId="77777777" w:rsidR="00AE414D" w:rsidRDefault="00AE414D" w:rsidP="00AE414D">
                  <w:pPr>
                    <w:pStyle w:val="NormalWeb"/>
                    <w:rPr>
                      <w:rFonts w:ascii="Calibri" w:hAnsi="Calibri" w:cs="Calibri"/>
                      <w:sz w:val="20"/>
                      <w:szCs w:val="20"/>
                      <w:lang w:val="nl-BE"/>
                    </w:rPr>
                  </w:pPr>
                  <w:r w:rsidRPr="00E67D8D">
                    <w:rPr>
                      <w:rFonts w:ascii="Calibri" w:hAnsi="Calibri" w:cs="Calibri"/>
                      <w:b/>
                      <w:sz w:val="20"/>
                      <w:szCs w:val="20"/>
                      <w:lang w:val="nl-BE"/>
                    </w:rPr>
                    <w:t>Transitieactiviteiten</w:t>
                  </w:r>
                  <w:r w:rsidRPr="00E67D8D">
                    <w:rPr>
                      <w:rFonts w:ascii="Calibri" w:hAnsi="Calibri" w:cs="Calibri"/>
                      <w:sz w:val="20"/>
                      <w:szCs w:val="20"/>
                      <w:lang w:val="nl-BE"/>
                    </w:rPr>
                    <w:t xml:space="preserve"> zijn activiteiten waarvoor nog geen koolstofarme alternatieven beschikbaar zijn en die onder meer broeikasgasemissieniv eaus hebben die overeenkomen met de beste prestaties.</w:t>
                  </w:r>
                </w:p>
                <w:p w14:paraId="7B325EE1" w14:textId="77777777" w:rsidR="00AE414D" w:rsidRPr="00E67D8D" w:rsidRDefault="00AE414D" w:rsidP="00AE414D">
                  <w:pPr>
                    <w:rPr>
                      <w:rFonts w:ascii="Calibri" w:hAnsi="Calibri" w:cs="Calibri"/>
                      <w:sz w:val="20"/>
                      <w:szCs w:val="20"/>
                      <w:lang w:val="nl-BE"/>
                    </w:rPr>
                  </w:pPr>
                </w:p>
                <w:p w14:paraId="620E5ABF" w14:textId="3FA30846" w:rsidR="00A3295F" w:rsidRPr="00E67D8D" w:rsidRDefault="00A3295F" w:rsidP="00A3295F">
                  <w:pPr>
                    <w:rPr>
                      <w:rFonts w:ascii="Calibri" w:hAnsi="Calibri" w:cs="Calibri"/>
                      <w:sz w:val="20"/>
                      <w:szCs w:val="20"/>
                      <w:lang w:val="nl-BE"/>
                    </w:rPr>
                  </w:pPr>
                </w:p>
                <w:p w14:paraId="5BBC3929" w14:textId="7CD2D037" w:rsidR="0041289A" w:rsidRPr="00AE414D" w:rsidRDefault="0041289A">
                  <w:pPr>
                    <w:rPr>
                      <w:lang w:val="nl-BE"/>
                    </w:rPr>
                  </w:pPr>
                </w:p>
              </w:tc>
            </w:tr>
            <w:tr w:rsidR="0041289A" w:rsidRPr="00152FAA" w14:paraId="60DFA972" w14:textId="77777777" w:rsidTr="00A5117F">
              <w:trPr>
                <w:trHeight w:val="280"/>
              </w:trPr>
              <w:tc>
                <w:tcPr>
                  <w:tcW w:w="2024" w:type="dxa"/>
                  <w:tcBorders>
                    <w:top w:val="nil"/>
                    <w:left w:val="nil"/>
                    <w:bottom w:val="nil"/>
                    <w:right w:val="nil"/>
                  </w:tcBorders>
                </w:tcPr>
                <w:p w14:paraId="49EB3F13" w14:textId="77777777" w:rsidR="0041289A" w:rsidRPr="00AE414D" w:rsidRDefault="0041289A">
                  <w:pPr>
                    <w:rPr>
                      <w:lang w:val="nl-BE"/>
                    </w:rPr>
                  </w:pPr>
                </w:p>
              </w:tc>
            </w:tr>
            <w:tr w:rsidR="0041289A" w:rsidRPr="00152FAA" w14:paraId="2483DA4D" w14:textId="77777777" w:rsidTr="00A5117F">
              <w:trPr>
                <w:trHeight w:val="12323"/>
              </w:trPr>
              <w:tc>
                <w:tcPr>
                  <w:tcW w:w="2024" w:type="dxa"/>
                  <w:tcBorders>
                    <w:top w:val="nil"/>
                    <w:left w:val="nil"/>
                    <w:bottom w:val="nil"/>
                    <w:right w:val="nil"/>
                  </w:tcBorders>
                  <w:shd w:val="clear" w:color="auto" w:fill="F0F0F0"/>
                </w:tcPr>
                <w:tbl>
                  <w:tblPr>
                    <w:tblStyle w:val="TableGrid"/>
                    <w:tblpPr w:leftFromText="180" w:rightFromText="180" w:horzAnchor="margin" w:tblpY="207"/>
                    <w:tblOverlap w:val="never"/>
                    <w:tblW w:w="1791" w:type="dxa"/>
                    <w:tblLook w:val="04A0" w:firstRow="1" w:lastRow="0" w:firstColumn="1" w:lastColumn="0" w:noHBand="0" w:noVBand="1"/>
                  </w:tblPr>
                  <w:tblGrid>
                    <w:gridCol w:w="1791"/>
                  </w:tblGrid>
                  <w:tr w:rsidR="006E468A" w:rsidRPr="00152FAA" w14:paraId="30072E4D" w14:textId="77777777" w:rsidTr="00A5117F">
                    <w:trPr>
                      <w:trHeight w:val="738"/>
                    </w:trPr>
                    <w:tc>
                      <w:tcPr>
                        <w:tcW w:w="1791" w:type="dxa"/>
                        <w:tcBorders>
                          <w:top w:val="nil"/>
                          <w:left w:val="nil"/>
                          <w:bottom w:val="nil"/>
                          <w:right w:val="nil"/>
                        </w:tcBorders>
                      </w:tcPr>
                      <w:p w14:paraId="7F7469AE" w14:textId="2363B983" w:rsidR="006E468A" w:rsidRPr="00C7312C" w:rsidRDefault="006E468A" w:rsidP="006E468A">
                        <w:pPr>
                          <w:pStyle w:val="NormalWeb"/>
                          <w:rPr>
                            <w:rFonts w:ascii="Calibri" w:hAnsi="Calibri" w:cs="Calibri"/>
                            <w:sz w:val="20"/>
                            <w:szCs w:val="20"/>
                            <w:lang w:val="nl-BE"/>
                          </w:rPr>
                        </w:pPr>
                      </w:p>
                    </w:tc>
                  </w:tr>
                </w:tbl>
                <w:p w14:paraId="20A28027" w14:textId="77777777" w:rsidR="00AE414D" w:rsidRDefault="00AE414D" w:rsidP="00AE414D">
                  <w:pPr>
                    <w:rPr>
                      <w:rFonts w:ascii="Calibri" w:hAnsi="Calibri" w:cs="Calibri"/>
                      <w:sz w:val="20"/>
                      <w:szCs w:val="20"/>
                      <w:lang w:val="nl-BE"/>
                    </w:rPr>
                  </w:pPr>
                  <w:r w:rsidRPr="00E67D8D">
                    <w:rPr>
                      <w:rFonts w:ascii="Calibri" w:hAnsi="Calibri" w:cs="Calibri"/>
                      <w:sz w:val="20"/>
                      <w:szCs w:val="20"/>
                      <w:lang w:val="nl-BE"/>
                    </w:rPr>
                    <w:t xml:space="preserve">Op de taxonomie </w:t>
                  </w:r>
                </w:p>
                <w:p w14:paraId="151B189C" w14:textId="77777777" w:rsidR="00AE414D" w:rsidRPr="00E67D8D" w:rsidRDefault="00AE414D" w:rsidP="00AE414D">
                  <w:pPr>
                    <w:rPr>
                      <w:rFonts w:ascii="Calibri" w:hAnsi="Calibri" w:cs="Calibri"/>
                      <w:sz w:val="20"/>
                      <w:szCs w:val="20"/>
                      <w:lang w:val="nl-BE"/>
                    </w:rPr>
                  </w:pPr>
                  <w:r w:rsidRPr="00E67D8D">
                    <w:rPr>
                      <w:rFonts w:ascii="Calibri" w:hAnsi="Calibri" w:cs="Calibri"/>
                      <w:sz w:val="20"/>
                      <w:szCs w:val="20"/>
                      <w:lang w:val="nl-BE"/>
                    </w:rPr>
                    <w:t xml:space="preserve">afgestemde activiteiten worden uitgedrukt als aandeel van: </w:t>
                  </w:r>
                </w:p>
                <w:p w14:paraId="4B8BD43D" w14:textId="36352035" w:rsidR="00AE414D" w:rsidRPr="0026170D" w:rsidRDefault="00AE414D" w:rsidP="00DE7BD7">
                  <w:pPr>
                    <w:pStyle w:val="ListParagraph"/>
                    <w:numPr>
                      <w:ilvl w:val="0"/>
                      <w:numId w:val="6"/>
                    </w:numPr>
                    <w:ind w:left="219" w:right="-106" w:hanging="141"/>
                    <w:rPr>
                      <w:sz w:val="20"/>
                      <w:szCs w:val="20"/>
                      <w:lang w:val="nl-BE"/>
                    </w:rPr>
                  </w:pPr>
                  <w:r w:rsidRPr="0026170D">
                    <w:rPr>
                      <w:sz w:val="20"/>
                      <w:szCs w:val="20"/>
                      <w:lang w:val="nl-BE"/>
                    </w:rPr>
                    <w:t xml:space="preserve">de </w:t>
                  </w:r>
                  <w:r w:rsidRPr="0026170D">
                    <w:rPr>
                      <w:b/>
                      <w:sz w:val="20"/>
                      <w:szCs w:val="20"/>
                      <w:lang w:val="nl-BE"/>
                    </w:rPr>
                    <w:t>omzet</w:t>
                  </w:r>
                  <w:r w:rsidRPr="0026170D">
                    <w:rPr>
                      <w:sz w:val="20"/>
                      <w:szCs w:val="20"/>
                      <w:lang w:val="nl-BE"/>
                    </w:rPr>
                    <w:t xml:space="preserve"> die aangeeft hoe “groen” de ondernemingen waarin is belegd vandaag zijn; </w:t>
                  </w:r>
                </w:p>
                <w:p w14:paraId="4E5A1182" w14:textId="09627CC9" w:rsidR="00AE414D" w:rsidRPr="0026170D" w:rsidRDefault="00AE414D" w:rsidP="00DE7BD7">
                  <w:pPr>
                    <w:pStyle w:val="ListParagraph"/>
                    <w:numPr>
                      <w:ilvl w:val="0"/>
                      <w:numId w:val="6"/>
                    </w:numPr>
                    <w:ind w:left="219" w:right="-106" w:hanging="141"/>
                    <w:rPr>
                      <w:sz w:val="20"/>
                      <w:szCs w:val="20"/>
                      <w:lang w:val="nl-BE"/>
                    </w:rPr>
                  </w:pPr>
                  <w:r w:rsidRPr="0026170D">
                    <w:rPr>
                      <w:sz w:val="20"/>
                      <w:szCs w:val="20"/>
                      <w:lang w:val="nl-BE"/>
                    </w:rPr>
                    <w:t xml:space="preserve">de </w:t>
                  </w:r>
                  <w:r w:rsidRPr="0026170D">
                    <w:rPr>
                      <w:b/>
                      <w:sz w:val="20"/>
                      <w:szCs w:val="20"/>
                      <w:lang w:val="nl-BE"/>
                    </w:rPr>
                    <w:t>kapitaaluitgaven</w:t>
                  </w:r>
                  <w:r w:rsidRPr="0026170D">
                    <w:rPr>
                      <w:sz w:val="20"/>
                      <w:szCs w:val="20"/>
                      <w:lang w:val="nl-BE"/>
                    </w:rPr>
                    <w:t xml:space="preserve"> (CapEx) die laten zien welke groene beleggingen zijn gedaan door de ondernemingen waarin is belegd die relevant zijn voor een transitie naar een groene economie; </w:t>
                  </w:r>
                </w:p>
                <w:p w14:paraId="621A42DC" w14:textId="19CA4A1C" w:rsidR="00AE414D" w:rsidRPr="001C151D" w:rsidRDefault="00AE414D" w:rsidP="00DE7BD7">
                  <w:pPr>
                    <w:pStyle w:val="NormalWeb"/>
                    <w:numPr>
                      <w:ilvl w:val="0"/>
                      <w:numId w:val="6"/>
                    </w:numPr>
                    <w:ind w:left="219" w:right="-106" w:hanging="141"/>
                    <w:rPr>
                      <w:rFonts w:ascii="Calibri" w:hAnsi="Calibri" w:cs="Calibri"/>
                      <w:sz w:val="20"/>
                      <w:szCs w:val="20"/>
                      <w:lang w:val="nl-BE"/>
                    </w:rPr>
                  </w:pPr>
                  <w:r w:rsidRPr="00E67D8D">
                    <w:rPr>
                      <w:rFonts w:ascii="Calibri" w:hAnsi="Calibri" w:cs="Calibri"/>
                      <w:b/>
                      <w:sz w:val="20"/>
                      <w:szCs w:val="20"/>
                      <w:lang w:val="nl-BE"/>
                    </w:rPr>
                    <w:t>de operationele uitgaven</w:t>
                  </w:r>
                  <w:r w:rsidRPr="00E67D8D">
                    <w:rPr>
                      <w:rFonts w:ascii="Calibri" w:hAnsi="Calibri" w:cs="Calibri"/>
                      <w:sz w:val="20"/>
                      <w:szCs w:val="20"/>
                      <w:lang w:val="nl-BE"/>
                    </w:rPr>
                    <w:t xml:space="preserve"> (OpEx) die groene operationele activiteiten van ondernemingen waarin is belegd weer</w:t>
                  </w:r>
                  <w:r w:rsidR="00892353">
                    <w:rPr>
                      <w:rFonts w:ascii="Calibri" w:hAnsi="Calibri" w:cs="Calibri"/>
                      <w:sz w:val="20"/>
                      <w:szCs w:val="20"/>
                      <w:lang w:val="nl-BE"/>
                    </w:rPr>
                    <w:t>geven</w:t>
                  </w:r>
                  <w:r w:rsidRPr="00E67D8D">
                    <w:rPr>
                      <w:rFonts w:ascii="Calibri" w:hAnsi="Calibri" w:cs="Calibri"/>
                      <w:sz w:val="20"/>
                      <w:szCs w:val="20"/>
                      <w:lang w:val="nl-BE"/>
                    </w:rPr>
                    <w:t>.</w:t>
                  </w:r>
                </w:p>
              </w:tc>
            </w:tr>
          </w:tbl>
          <w:p w14:paraId="715A706B" w14:textId="77777777" w:rsidR="0041289A" w:rsidRPr="00A3295F" w:rsidRDefault="0041289A">
            <w:pPr>
              <w:rPr>
                <w:lang w:val="nl-BE"/>
              </w:rPr>
            </w:pPr>
          </w:p>
        </w:tc>
        <w:tc>
          <w:tcPr>
            <w:tcW w:w="9461" w:type="dxa"/>
            <w:tcBorders>
              <w:top w:val="nil"/>
              <w:left w:val="nil"/>
              <w:bottom w:val="nil"/>
              <w:right w:val="nil"/>
            </w:tcBorders>
          </w:tcPr>
          <w:tbl>
            <w:tblPr>
              <w:tblStyle w:val="TableGrid"/>
              <w:tblW w:w="0" w:type="auto"/>
              <w:tblLook w:val="04A0" w:firstRow="1" w:lastRow="0" w:firstColumn="1" w:lastColumn="0" w:noHBand="0" w:noVBand="1"/>
              <w:tblCaption w:val="tab_8_perio_env_sus_inv"/>
            </w:tblPr>
            <w:tblGrid>
              <w:gridCol w:w="8637"/>
            </w:tblGrid>
            <w:tr w:rsidR="0041289A" w:rsidRPr="00152FAA" w14:paraId="197E55D3" w14:textId="77777777" w:rsidTr="00A5117F">
              <w:trPr>
                <w:cantSplit/>
                <w:trHeight w:val="621"/>
              </w:trPr>
              <w:tc>
                <w:tcPr>
                  <w:tcW w:w="8637" w:type="dxa"/>
                  <w:tcBorders>
                    <w:top w:val="nil"/>
                    <w:left w:val="nil"/>
                    <w:bottom w:val="nil"/>
                    <w:right w:val="nil"/>
                  </w:tcBorders>
                </w:tcPr>
                <w:p w14:paraId="5E4446F0" w14:textId="164862EF" w:rsidR="0041289A" w:rsidRDefault="0041289A" w:rsidP="00A3295F">
                  <w:pPr>
                    <w:tabs>
                      <w:tab w:val="left" w:pos="1276"/>
                    </w:tabs>
                    <w:ind w:left="720"/>
                    <w:rPr>
                      <w:rFonts w:ascii="Calibri" w:hAnsi="Calibri" w:cs="Calibri"/>
                      <w:b/>
                      <w:lang w:val="nl-BE"/>
                    </w:rPr>
                  </w:pPr>
                  <w:r w:rsidRPr="00A07E69">
                    <w:rPr>
                      <w:rFonts w:ascii="Calibri" w:hAnsi="Calibri" w:cs="Calibri"/>
                      <w:b/>
                      <w:bCs/>
                      <w:noProof/>
                      <w:sz w:val="20"/>
                      <w:szCs w:val="20"/>
                    </w:rPr>
                    <w:drawing>
                      <wp:anchor distT="0" distB="0" distL="114300" distR="114300" simplePos="0" relativeHeight="251645440" behindDoc="0" locked="0" layoutInCell="1" allowOverlap="1" wp14:anchorId="3171B74F" wp14:editId="7292186E">
                        <wp:simplePos x="0" y="0"/>
                        <wp:positionH relativeFrom="column">
                          <wp:posOffset>81280</wp:posOffset>
                        </wp:positionH>
                        <wp:positionV relativeFrom="paragraph">
                          <wp:posOffset>16424</wp:posOffset>
                        </wp:positionV>
                        <wp:extent cx="308399" cy="304800"/>
                        <wp:effectExtent l="0" t="0" r="0" b="0"/>
                        <wp:wrapNone/>
                        <wp:docPr id="52" name="Picture 5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Ico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08399" cy="304800"/>
                                </a:xfrm>
                                <a:prstGeom prst="rect">
                                  <a:avLst/>
                                </a:prstGeom>
                              </pic:spPr>
                            </pic:pic>
                          </a:graphicData>
                        </a:graphic>
                        <wp14:sizeRelH relativeFrom="page">
                          <wp14:pctWidth>0</wp14:pctWidth>
                        </wp14:sizeRelH>
                        <wp14:sizeRelV relativeFrom="page">
                          <wp14:pctHeight>0</wp14:pctHeight>
                        </wp14:sizeRelV>
                      </wp:anchor>
                    </w:drawing>
                  </w:r>
                  <w:r w:rsidR="00A3295F" w:rsidRPr="00E67D8D">
                    <w:rPr>
                      <w:rFonts w:ascii="Calibri" w:hAnsi="Calibri" w:cs="Calibri"/>
                      <w:b/>
                      <w:lang w:val="nl-BE"/>
                    </w:rPr>
                    <w:t xml:space="preserve">In </w:t>
                  </w:r>
                  <w:r w:rsidR="00795A66">
                    <w:rPr>
                      <w:rFonts w:ascii="Calibri" w:hAnsi="Calibri" w:cs="Calibri"/>
                      <w:b/>
                      <w:lang w:val="nl-BE"/>
                    </w:rPr>
                    <w:t>hoeverre</w:t>
                  </w:r>
                  <w:r w:rsidR="00A3295F" w:rsidRPr="00E67D8D">
                    <w:rPr>
                      <w:rFonts w:ascii="Calibri" w:hAnsi="Calibri" w:cs="Calibri"/>
                      <w:b/>
                      <w:lang w:val="nl-BE"/>
                    </w:rPr>
                    <w:t xml:space="preserve"> waren de duurzame beleggingen met een </w:t>
                  </w:r>
                  <w:r w:rsidR="00795A66">
                    <w:rPr>
                      <w:rFonts w:ascii="Calibri" w:hAnsi="Calibri" w:cs="Calibri"/>
                      <w:b/>
                      <w:lang w:val="nl-BE"/>
                    </w:rPr>
                    <w:t xml:space="preserve">ecologische </w:t>
                  </w:r>
                  <w:r w:rsidR="00A3295F" w:rsidRPr="00E67D8D">
                    <w:rPr>
                      <w:rFonts w:ascii="Calibri" w:hAnsi="Calibri" w:cs="Calibri"/>
                      <w:b/>
                      <w:lang w:val="nl-BE"/>
                    </w:rPr>
                    <w:t>doelstelling afgestemd op de EU-taxonomie?</w:t>
                  </w:r>
                </w:p>
                <w:p w14:paraId="4800E4CE" w14:textId="77777777" w:rsidR="00A162B2" w:rsidRDefault="00A162B2" w:rsidP="00A3295F">
                  <w:pPr>
                    <w:tabs>
                      <w:tab w:val="left" w:pos="1276"/>
                    </w:tabs>
                    <w:ind w:left="720"/>
                    <w:rPr>
                      <w:rFonts w:ascii="Calibri" w:hAnsi="Calibri" w:cs="Calibri"/>
                      <w:b/>
                      <w:lang w:val="nl-BE"/>
                    </w:rPr>
                  </w:pPr>
                </w:p>
                <w:p w14:paraId="3597BEC5" w14:textId="7C03FA5C" w:rsidR="00A162B2" w:rsidRPr="00E67D8D" w:rsidRDefault="00A162B2" w:rsidP="00A05B2B">
                  <w:pPr>
                    <w:tabs>
                      <w:tab w:val="left" w:pos="1276"/>
                    </w:tabs>
                    <w:ind w:left="720" w:right="812"/>
                    <w:jc w:val="both"/>
                    <w:rPr>
                      <w:rFonts w:ascii="Calibri" w:hAnsi="Calibri" w:cs="Calibri"/>
                      <w:b/>
                      <w:lang w:val="nl-BE"/>
                    </w:rPr>
                  </w:pPr>
                  <w:r w:rsidRPr="00A162B2">
                    <w:rPr>
                      <w:rFonts w:ascii="Calibri" w:eastAsia="Calibri" w:hAnsi="Calibri" w:cs="Calibri"/>
                      <w:iCs/>
                      <w:sz w:val="22"/>
                      <w:szCs w:val="22"/>
                      <w:lang w:val="nl-NL" w:eastAsia="en-US"/>
                    </w:rPr>
                    <w:t xml:space="preserve">Het </w:t>
                  </w:r>
                  <w:r w:rsidR="00A05B2B">
                    <w:rPr>
                      <w:rStyle w:val="Emphasis"/>
                      <w:rFonts w:asciiTheme="minorHAnsi" w:hAnsiTheme="minorHAnsi" w:cstheme="minorHAnsi"/>
                      <w:b w:val="0"/>
                      <w:bCs w:val="0"/>
                      <w:color w:val="000000" w:themeColor="text1"/>
                      <w:sz w:val="22"/>
                      <w:szCs w:val="22"/>
                      <w:lang w:val="nl-BE"/>
                    </w:rPr>
                    <w:t>V</w:t>
                  </w:r>
                  <w:r w:rsidR="00A05B2B" w:rsidRPr="00A9362F">
                    <w:rPr>
                      <w:rStyle w:val="Emphasis"/>
                      <w:rFonts w:asciiTheme="minorHAnsi" w:hAnsiTheme="minorHAnsi" w:cstheme="minorHAnsi"/>
                      <w:b w:val="0"/>
                      <w:bCs w:val="0"/>
                      <w:color w:val="000000" w:themeColor="text1"/>
                      <w:sz w:val="22"/>
                      <w:szCs w:val="22"/>
                      <w:lang w:val="nl-BE"/>
                    </w:rPr>
                    <w:t>ermogensbeheer m.b.t. risicoprofiel Growth</w:t>
                  </w:r>
                  <w:r w:rsidRPr="00A162B2">
                    <w:rPr>
                      <w:rFonts w:ascii="Calibri" w:eastAsia="Calibri" w:hAnsi="Calibri" w:cs="Calibri"/>
                      <w:iCs/>
                      <w:sz w:val="22"/>
                      <w:szCs w:val="22"/>
                      <w:lang w:val="nl-NL" w:eastAsia="en-US"/>
                    </w:rPr>
                    <w:t xml:space="preserve"> heeft geen duurzaamheidsdoelstelling</w:t>
                  </w:r>
                  <w:r>
                    <w:rPr>
                      <w:rFonts w:ascii="Calibri" w:eastAsia="Calibri" w:hAnsi="Calibri" w:cs="Calibri"/>
                      <w:iCs/>
                      <w:sz w:val="22"/>
                      <w:szCs w:val="22"/>
                      <w:lang w:val="nl-NL" w:eastAsia="en-US"/>
                    </w:rPr>
                    <w:t>.</w:t>
                  </w:r>
                </w:p>
              </w:tc>
            </w:tr>
            <w:tr w:rsidR="0041289A" w:rsidRPr="00152FAA" w14:paraId="51DD16EE" w14:textId="77777777" w:rsidTr="00A5117F">
              <w:trPr>
                <w:cantSplit/>
                <w:trHeight w:val="2746"/>
              </w:trPr>
              <w:tc>
                <w:tcPr>
                  <w:tcW w:w="8637" w:type="dxa"/>
                  <w:tcBorders>
                    <w:top w:val="nil"/>
                    <w:left w:val="nil"/>
                    <w:bottom w:val="nil"/>
                    <w:right w:val="nil"/>
                  </w:tcBorders>
                </w:tcPr>
                <w:p w14:paraId="1EAF335B" w14:textId="77777777" w:rsidR="0028582A" w:rsidRPr="00E67D8D" w:rsidRDefault="0028582A" w:rsidP="0028582A">
                  <w:pPr>
                    <w:tabs>
                      <w:tab w:val="left" w:pos="1276"/>
                    </w:tabs>
                    <w:rPr>
                      <w:noProof/>
                      <w:color w:val="000000" w:themeColor="text1"/>
                      <w:sz w:val="2"/>
                      <w:szCs w:val="2"/>
                      <w:lang w:val="nl-BE"/>
                    </w:rPr>
                  </w:pPr>
                </w:p>
                <w:p w14:paraId="4251EA46" w14:textId="77777777" w:rsidR="0028582A" w:rsidRPr="00072CEB" w:rsidRDefault="0028582A" w:rsidP="0028582A">
                  <w:pPr>
                    <w:tabs>
                      <w:tab w:val="left" w:pos="1276"/>
                    </w:tabs>
                    <w:rPr>
                      <w:noProof/>
                      <w:color w:val="000000" w:themeColor="text1"/>
                      <w:sz w:val="2"/>
                      <w:szCs w:val="2"/>
                      <w:lang w:val="nl-BE"/>
                    </w:rPr>
                  </w:pPr>
                </w:p>
                <w:p w14:paraId="5B954C74" w14:textId="77777777" w:rsidR="0028582A" w:rsidRPr="00072CEB" w:rsidRDefault="0028582A" w:rsidP="0028582A">
                  <w:pPr>
                    <w:tabs>
                      <w:tab w:val="left" w:pos="1276"/>
                    </w:tabs>
                    <w:rPr>
                      <w:noProof/>
                      <w:color w:val="000000" w:themeColor="text1"/>
                      <w:sz w:val="2"/>
                      <w:szCs w:val="2"/>
                      <w:lang w:val="nl-BE"/>
                    </w:rPr>
                  </w:pPr>
                </w:p>
                <w:p w14:paraId="09A2F3DB" w14:textId="77777777" w:rsidR="0028582A" w:rsidRPr="00072CEB" w:rsidRDefault="0028582A" w:rsidP="0028582A">
                  <w:pPr>
                    <w:tabs>
                      <w:tab w:val="left" w:pos="1276"/>
                    </w:tabs>
                    <w:rPr>
                      <w:noProof/>
                      <w:color w:val="000000" w:themeColor="text1"/>
                      <w:sz w:val="2"/>
                      <w:szCs w:val="2"/>
                      <w:lang w:val="nl-BE"/>
                    </w:rPr>
                  </w:pPr>
                </w:p>
                <w:p w14:paraId="4B71D9BF" w14:textId="77777777" w:rsidR="0028582A" w:rsidRPr="00A5117F" w:rsidRDefault="0028582A" w:rsidP="0028582A">
                  <w:pPr>
                    <w:tabs>
                      <w:tab w:val="left" w:pos="1276"/>
                    </w:tabs>
                    <w:rPr>
                      <w:noProof/>
                      <w:color w:val="000000" w:themeColor="text1"/>
                      <w:sz w:val="4"/>
                      <w:szCs w:val="4"/>
                      <w:lang w:val="nl-BE"/>
                    </w:rPr>
                  </w:pPr>
                </w:p>
                <w:p w14:paraId="69BB4F46" w14:textId="77777777" w:rsidR="0041289A" w:rsidRPr="00A5117F" w:rsidRDefault="0041289A" w:rsidP="0041289A">
                  <w:pPr>
                    <w:tabs>
                      <w:tab w:val="left" w:pos="1276"/>
                    </w:tabs>
                    <w:rPr>
                      <w:noProof/>
                      <w:lang w:val="nl-BE"/>
                    </w:rPr>
                  </w:pPr>
                </w:p>
              </w:tc>
            </w:tr>
            <w:tr w:rsidR="00E67D8D" w:rsidRPr="00E67D8D" w14:paraId="554CF316" w14:textId="77777777" w:rsidTr="00A5117F">
              <w:trPr>
                <w:cantSplit/>
                <w:trHeight w:val="2465"/>
              </w:trPr>
              <w:tc>
                <w:tcPr>
                  <w:tcW w:w="8637" w:type="dxa"/>
                  <w:tcBorders>
                    <w:top w:val="nil"/>
                    <w:left w:val="nil"/>
                    <w:bottom w:val="nil"/>
                    <w:right w:val="nil"/>
                  </w:tcBorders>
                  <w:shd w:val="clear" w:color="auto" w:fill="auto"/>
                </w:tcPr>
                <w:p w14:paraId="29C594E2" w14:textId="636F0D4D" w:rsidR="000067BE" w:rsidRPr="006D4BC5" w:rsidRDefault="000067BE" w:rsidP="000067BE">
                  <w:pPr>
                    <w:pStyle w:val="NormalWeb"/>
                    <w:ind w:left="1440"/>
                    <w:rPr>
                      <w:rFonts w:ascii="Calibri" w:hAnsi="Calibri" w:cs="Calibri"/>
                      <w:b/>
                      <w:bCs/>
                      <w:i/>
                      <w:iCs/>
                      <w:sz w:val="22"/>
                      <w:szCs w:val="22"/>
                      <w:lang w:val="nl-BE"/>
                    </w:rPr>
                  </w:pPr>
                  <w:r>
                    <w:rPr>
                      <w:rFonts w:ascii="Calibri" w:hAnsi="Calibri" w:cs="Calibri"/>
                      <w:b/>
                      <w:bCs/>
                      <w:noProof/>
                      <w:lang w:val="fr-FR"/>
                    </w:rPr>
                    <mc:AlternateContent>
                      <mc:Choice Requires="wps">
                        <w:drawing>
                          <wp:anchor distT="0" distB="0" distL="114300" distR="114300" simplePos="0" relativeHeight="251660800" behindDoc="0" locked="0" layoutInCell="1" allowOverlap="1" wp14:anchorId="69C036C9" wp14:editId="0E029C8E">
                            <wp:simplePos x="0" y="0"/>
                            <wp:positionH relativeFrom="column">
                              <wp:posOffset>660846</wp:posOffset>
                            </wp:positionH>
                            <wp:positionV relativeFrom="paragraph">
                              <wp:posOffset>52300</wp:posOffset>
                            </wp:positionV>
                            <wp:extent cx="132080" cy="121920"/>
                            <wp:effectExtent l="0" t="0" r="0" b="5080"/>
                            <wp:wrapNone/>
                            <wp:docPr id="13" name="Oval 13"/>
                            <wp:cNvGraphicFramePr/>
                            <a:graphic xmlns:a="http://schemas.openxmlformats.org/drawingml/2006/main">
                              <a:graphicData uri="http://schemas.microsoft.com/office/word/2010/wordprocessingShape">
                                <wps:wsp>
                                  <wps:cNvSpPr/>
                                  <wps:spPr>
                                    <a:xfrm>
                                      <a:off x="0" y="0"/>
                                      <a:ext cx="132080" cy="121920"/>
                                    </a:xfrm>
                                    <a:prstGeom prst="ellipse">
                                      <a:avLst/>
                                    </a:prstGeom>
                                    <a:solidFill>
                                      <a:srgbClr val="D1CE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169614" id="Oval 13" o:spid="_x0000_s1026" style="position:absolute;margin-left:52.05pt;margin-top:4.1pt;width:10.4pt;height: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" fillcolor="#d1cece" stroked="f" strokeweight="1pt">
                            <v:stroke joinstyle="miter"/>
                          </v:oval>
                        </w:pict>
                      </mc:Fallback>
                    </mc:AlternateContent>
                  </w:r>
                  <w:r w:rsidR="00795A66" w:rsidRPr="00795A66">
                    <w:rPr>
                      <w:rFonts w:ascii="Calibri" w:hAnsi="Calibri" w:cs="Calibri"/>
                      <w:b/>
                      <w:bCs/>
                      <w:i/>
                      <w:iCs/>
                      <w:sz w:val="22"/>
                      <w:szCs w:val="22"/>
                      <w:lang w:val="nl-BE"/>
                    </w:rPr>
                    <w:t>He</w:t>
                  </w:r>
                  <w:r w:rsidR="00795A66">
                    <w:rPr>
                      <w:rFonts w:ascii="Calibri" w:hAnsi="Calibri" w:cs="Calibri"/>
                      <w:b/>
                      <w:bCs/>
                      <w:i/>
                      <w:iCs/>
                      <w:sz w:val="22"/>
                      <w:szCs w:val="22"/>
                      <w:lang w:val="nl-BE"/>
                    </w:rPr>
                    <w:t>ef</w:t>
                  </w:r>
                  <w:r w:rsidRPr="006D4BC5">
                    <w:rPr>
                      <w:rFonts w:ascii="Calibri" w:hAnsi="Calibri" w:cs="Calibri"/>
                      <w:b/>
                      <w:bCs/>
                      <w:i/>
                      <w:iCs/>
                      <w:sz w:val="22"/>
                      <w:szCs w:val="22"/>
                      <w:lang w:val="nl-BE"/>
                    </w:rPr>
                    <w:t xml:space="preserve">t het financiële product </w:t>
                  </w:r>
                  <w:r w:rsidR="00C17935">
                    <w:rPr>
                      <w:rFonts w:ascii="Calibri" w:hAnsi="Calibri" w:cs="Calibri"/>
                      <w:b/>
                      <w:bCs/>
                      <w:i/>
                      <w:iCs/>
                      <w:sz w:val="22"/>
                      <w:szCs w:val="22"/>
                      <w:lang w:val="nl-BE"/>
                    </w:rPr>
                    <w:t xml:space="preserve">belegd </w:t>
                  </w:r>
                  <w:r w:rsidRPr="006D4BC5">
                    <w:rPr>
                      <w:rFonts w:ascii="Calibri" w:hAnsi="Calibri" w:cs="Calibri"/>
                      <w:b/>
                      <w:bCs/>
                      <w:i/>
                      <w:iCs/>
                      <w:sz w:val="22"/>
                      <w:szCs w:val="22"/>
                      <w:lang w:val="nl-BE"/>
                    </w:rPr>
                    <w:t>in activiteiten in de sectoren fossiel gas en/</w:t>
                  </w:r>
                  <w:r>
                    <w:rPr>
                      <w:rFonts w:ascii="Calibri" w:hAnsi="Calibri" w:cs="Calibri"/>
                      <w:b/>
                      <w:bCs/>
                      <w:i/>
                      <w:iCs/>
                      <w:sz w:val="22"/>
                      <w:szCs w:val="22"/>
                      <w:lang w:val="nl-BE"/>
                    </w:rPr>
                    <w:t>of kernenergie die aan de EU-taxonomie voldoen</w:t>
                  </w:r>
                  <w:r>
                    <w:rPr>
                      <w:rStyle w:val="FootnoteReference"/>
                      <w:rFonts w:ascii="Calibri" w:hAnsi="Calibri" w:cs="Calibri"/>
                      <w:b/>
                      <w:bCs/>
                      <w:i/>
                      <w:iCs/>
                      <w:sz w:val="22"/>
                      <w:szCs w:val="22"/>
                    </w:rPr>
                    <w:footnoteReference w:id="3"/>
                  </w:r>
                  <w:r w:rsidRPr="006D4BC5">
                    <w:rPr>
                      <w:rFonts w:ascii="Calibri" w:hAnsi="Calibri" w:cs="Calibri"/>
                      <w:b/>
                      <w:bCs/>
                      <w:i/>
                      <w:iCs/>
                      <w:sz w:val="22"/>
                      <w:szCs w:val="22"/>
                      <w:lang w:val="nl-BE"/>
                    </w:rPr>
                    <w:t xml:space="preserve">? </w:t>
                  </w:r>
                </w:p>
                <w:p w14:paraId="1BED7593" w14:textId="77777777" w:rsidR="000067BE" w:rsidRPr="00A83C46" w:rsidRDefault="000067BE" w:rsidP="000067BE">
                  <w:pPr>
                    <w:pStyle w:val="NormalWeb"/>
                    <w:shd w:val="clear" w:color="auto" w:fill="FFFFFF"/>
                    <w:spacing w:before="20" w:beforeAutospacing="0" w:after="20" w:afterAutospacing="0" w:line="360" w:lineRule="auto"/>
                    <w:ind w:left="2160"/>
                    <w:rPr>
                      <w:rFonts w:ascii="Calibri" w:hAnsi="Calibri" w:cs="Calibri"/>
                      <w:sz w:val="22"/>
                      <w:szCs w:val="22"/>
                      <w:lang w:val="nl-BE"/>
                    </w:rPr>
                  </w:pPr>
                  <w:r>
                    <w:rPr>
                      <w:rFonts w:ascii="Calibri" w:hAnsi="Calibri" w:cs="Calibri"/>
                      <w:b/>
                      <w:bCs/>
                      <w:noProof/>
                      <w:lang w:val="fr-FR"/>
                    </w:rPr>
                    <w:drawing>
                      <wp:anchor distT="0" distB="0" distL="114300" distR="114300" simplePos="0" relativeHeight="251662848" behindDoc="0" locked="0" layoutInCell="1" allowOverlap="1" wp14:anchorId="153CBDC5" wp14:editId="5648DB4C">
                        <wp:simplePos x="0" y="0"/>
                        <wp:positionH relativeFrom="column">
                          <wp:posOffset>1095294</wp:posOffset>
                        </wp:positionH>
                        <wp:positionV relativeFrom="paragraph">
                          <wp:posOffset>9904</wp:posOffset>
                        </wp:positionV>
                        <wp:extent cx="193040" cy="175221"/>
                        <wp:effectExtent l="0" t="0" r="635" b="0"/>
                        <wp:wrapNone/>
                        <wp:docPr id="15" name="Picture 15" descr="data_fgne_isov_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ata_fgne_isov_pe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93040" cy="175221"/>
                                </a:xfrm>
                                <a:prstGeom prst="rect">
                                  <a:avLst/>
                                </a:prstGeom>
                              </pic:spPr>
                            </pic:pic>
                          </a:graphicData>
                        </a:graphic>
                        <wp14:sizeRelH relativeFrom="page">
                          <wp14:pctWidth>0</wp14:pctWidth>
                        </wp14:sizeRelH>
                        <wp14:sizeRelV relativeFrom="page">
                          <wp14:pctHeight>0</wp14:pctHeight>
                        </wp14:sizeRelV>
                      </wp:anchor>
                    </w:drawing>
                  </w:r>
                  <w:r w:rsidRPr="00A83C46">
                    <w:rPr>
                      <w:rFonts w:ascii="Calibri" w:hAnsi="Calibri" w:cs="Calibri"/>
                      <w:sz w:val="22"/>
                      <w:szCs w:val="22"/>
                      <w:lang w:val="nl-BE"/>
                    </w:rPr>
                    <w:t xml:space="preserve">Ja: </w:t>
                  </w:r>
                </w:p>
                <w:p w14:paraId="7FC44936" w14:textId="77777777" w:rsidR="000067BE" w:rsidRPr="00A83C46" w:rsidRDefault="000067BE" w:rsidP="000067BE">
                  <w:pPr>
                    <w:pStyle w:val="NormalWeb"/>
                    <w:shd w:val="clear" w:color="auto" w:fill="FFFFFF"/>
                    <w:spacing w:before="20" w:beforeAutospacing="0" w:after="20" w:afterAutospacing="0" w:line="360" w:lineRule="auto"/>
                    <w:ind w:left="2499"/>
                    <w:rPr>
                      <w:rFonts w:ascii="Calibri" w:hAnsi="Calibri" w:cs="Calibri"/>
                      <w:sz w:val="22"/>
                      <w:szCs w:val="22"/>
                      <w:lang w:val="nl-BE"/>
                    </w:rPr>
                  </w:pPr>
                  <w:r>
                    <w:rPr>
                      <w:rFonts w:ascii="Calibri" w:hAnsi="Calibri" w:cs="Calibri"/>
                      <w:b/>
                      <w:bCs/>
                      <w:noProof/>
                      <w:lang w:val="fr-FR"/>
                    </w:rPr>
                    <w:drawing>
                      <wp:anchor distT="0" distB="0" distL="114300" distR="114300" simplePos="0" relativeHeight="251666944" behindDoc="0" locked="0" layoutInCell="1" allowOverlap="1" wp14:anchorId="4411DD4F" wp14:editId="7C63EC59">
                        <wp:simplePos x="0" y="0"/>
                        <wp:positionH relativeFrom="column">
                          <wp:posOffset>2389541</wp:posOffset>
                        </wp:positionH>
                        <wp:positionV relativeFrom="paragraph">
                          <wp:posOffset>22225</wp:posOffset>
                        </wp:positionV>
                        <wp:extent cx="193040" cy="175221"/>
                        <wp:effectExtent l="0" t="0" r="635" b="0"/>
                        <wp:wrapNone/>
                        <wp:docPr id="2" name="Picture 2" descr="data_ne_isov_per_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ata_ne_isov_per_check"/>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93040" cy="175221"/>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noProof/>
                      <w:lang w:val="fr-FR"/>
                    </w:rPr>
                    <w:drawing>
                      <wp:anchor distT="0" distB="0" distL="114300" distR="114300" simplePos="0" relativeHeight="251664896" behindDoc="0" locked="0" layoutInCell="1" allowOverlap="1" wp14:anchorId="206F0B91" wp14:editId="5F1B8F9E">
                        <wp:simplePos x="0" y="0"/>
                        <wp:positionH relativeFrom="column">
                          <wp:posOffset>1370965</wp:posOffset>
                        </wp:positionH>
                        <wp:positionV relativeFrom="paragraph">
                          <wp:posOffset>22225</wp:posOffset>
                        </wp:positionV>
                        <wp:extent cx="193040" cy="175221"/>
                        <wp:effectExtent l="0" t="0" r="635" b="0"/>
                        <wp:wrapNone/>
                        <wp:docPr id="3" name="Picture 3" descr="data_fg_isov_per_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ata_fg_isov_per_check"/>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93040" cy="175221"/>
                                </a:xfrm>
                                <a:prstGeom prst="rect">
                                  <a:avLst/>
                                </a:prstGeom>
                              </pic:spPr>
                            </pic:pic>
                          </a:graphicData>
                        </a:graphic>
                        <wp14:sizeRelH relativeFrom="page">
                          <wp14:pctWidth>0</wp14:pctWidth>
                        </wp14:sizeRelH>
                        <wp14:sizeRelV relativeFrom="page">
                          <wp14:pctHeight>0</wp14:pctHeight>
                        </wp14:sizeRelV>
                      </wp:anchor>
                    </w:drawing>
                  </w:r>
                  <w:r w:rsidRPr="00A83C46">
                    <w:rPr>
                      <w:rFonts w:ascii="Calibri" w:hAnsi="Calibri" w:cs="Calibri"/>
                      <w:sz w:val="22"/>
                      <w:szCs w:val="22"/>
                      <w:lang w:val="nl-BE"/>
                    </w:rPr>
                    <w:t>In fossiel gas            In kerne</w:t>
                  </w:r>
                  <w:r>
                    <w:rPr>
                      <w:rFonts w:ascii="Calibri" w:hAnsi="Calibri" w:cs="Calibri"/>
                      <w:sz w:val="22"/>
                      <w:szCs w:val="22"/>
                      <w:lang w:val="nl-BE"/>
                    </w:rPr>
                    <w:t>nergie</w:t>
                  </w:r>
                </w:p>
                <w:p w14:paraId="2839A164" w14:textId="77777777" w:rsidR="000067BE" w:rsidRPr="00A83C46" w:rsidRDefault="000067BE" w:rsidP="000067BE">
                  <w:pPr>
                    <w:pStyle w:val="NormalWeb"/>
                    <w:shd w:val="clear" w:color="auto" w:fill="FFFFFF"/>
                    <w:spacing w:before="20" w:beforeAutospacing="0" w:after="20" w:afterAutospacing="0" w:line="360" w:lineRule="auto"/>
                    <w:ind w:left="2160"/>
                    <w:rPr>
                      <w:rFonts w:ascii="Calibri" w:hAnsi="Calibri" w:cs="Calibri"/>
                      <w:sz w:val="22"/>
                      <w:szCs w:val="22"/>
                      <w:lang w:val="nl-BE"/>
                    </w:rPr>
                  </w:pPr>
                  <w:r>
                    <w:rPr>
                      <w:rFonts w:ascii="Calibri" w:hAnsi="Calibri" w:cs="Calibri"/>
                      <w:b/>
                      <w:bCs/>
                      <w:noProof/>
                      <w:lang w:val="fr-FR"/>
                    </w:rPr>
                    <w:drawing>
                      <wp:anchor distT="0" distB="0" distL="114300" distR="114300" simplePos="0" relativeHeight="251668992" behindDoc="0" locked="0" layoutInCell="1" allowOverlap="1" wp14:anchorId="3F61875A" wp14:editId="1B925134">
                        <wp:simplePos x="0" y="0"/>
                        <wp:positionH relativeFrom="column">
                          <wp:posOffset>1108319</wp:posOffset>
                        </wp:positionH>
                        <wp:positionV relativeFrom="paragraph">
                          <wp:posOffset>11809</wp:posOffset>
                        </wp:positionV>
                        <wp:extent cx="193040" cy="175221"/>
                        <wp:effectExtent l="0" t="0" r="635" b="0"/>
                        <wp:wrapNone/>
                        <wp:docPr id="8" name="Picture 8" descr="data_fgne_isov_zero_p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ata_fgne_isov_zero_per&#10;"/>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93040" cy="175221"/>
                                </a:xfrm>
                                <a:prstGeom prst="rect">
                                  <a:avLst/>
                                </a:prstGeom>
                              </pic:spPr>
                            </pic:pic>
                          </a:graphicData>
                        </a:graphic>
                        <wp14:sizeRelH relativeFrom="page">
                          <wp14:pctWidth>0</wp14:pctWidth>
                        </wp14:sizeRelH>
                        <wp14:sizeRelV relativeFrom="page">
                          <wp14:pctHeight>0</wp14:pctHeight>
                        </wp14:sizeRelV>
                      </wp:anchor>
                    </w:drawing>
                  </w:r>
                  <w:r w:rsidRPr="00A83C46">
                    <w:rPr>
                      <w:rFonts w:ascii="Calibri" w:hAnsi="Calibri" w:cs="Calibri"/>
                      <w:sz w:val="22"/>
                      <w:szCs w:val="22"/>
                      <w:lang w:val="nl-BE"/>
                    </w:rPr>
                    <w:t>N</w:t>
                  </w:r>
                  <w:r>
                    <w:rPr>
                      <w:rFonts w:ascii="Calibri" w:hAnsi="Calibri" w:cs="Calibri"/>
                      <w:sz w:val="22"/>
                      <w:szCs w:val="22"/>
                      <w:lang w:val="nl-BE"/>
                    </w:rPr>
                    <w:t>ee</w:t>
                  </w:r>
                </w:p>
                <w:p w14:paraId="45F14E12" w14:textId="77777777" w:rsidR="00E67D8D" w:rsidRPr="00E67D8D" w:rsidRDefault="00E67D8D" w:rsidP="00E67D8D">
                  <w:pPr>
                    <w:pStyle w:val="paragraph"/>
                    <w:shd w:val="clear" w:color="auto" w:fill="FFFFFF"/>
                    <w:spacing w:before="0" w:beforeAutospacing="0" w:after="0" w:afterAutospacing="0"/>
                    <w:ind w:left="2160"/>
                    <w:textAlignment w:val="baseline"/>
                    <w:rPr>
                      <w:rFonts w:ascii="Segoe UI" w:hAnsi="Segoe UI" w:cs="Segoe UI"/>
                      <w:sz w:val="18"/>
                      <w:szCs w:val="18"/>
                    </w:rPr>
                  </w:pPr>
                </w:p>
              </w:tc>
            </w:tr>
            <w:tr w:rsidR="00144935" w:rsidRPr="00152FAA" w14:paraId="0DE9C241" w14:textId="77777777" w:rsidTr="00A5117F">
              <w:trPr>
                <w:cantSplit/>
                <w:trHeight w:val="5533"/>
              </w:trPr>
              <w:tc>
                <w:tcPr>
                  <w:tcW w:w="8637" w:type="dxa"/>
                  <w:tcBorders>
                    <w:top w:val="nil"/>
                    <w:left w:val="nil"/>
                    <w:bottom w:val="nil"/>
                    <w:right w:val="nil"/>
                  </w:tcBorders>
                  <w:shd w:val="clear" w:color="auto" w:fill="FCEBD9"/>
                </w:tcPr>
                <w:p w14:paraId="04167813" w14:textId="072403B5" w:rsidR="00A3295F" w:rsidRPr="00E67D8D" w:rsidRDefault="00A3295F" w:rsidP="00A3295F">
                  <w:pPr>
                    <w:pStyle w:val="NormalWeb"/>
                    <w:shd w:val="clear" w:color="auto" w:fill="F9E8D6"/>
                    <w:rPr>
                      <w:rFonts w:ascii="Calibri" w:hAnsi="Calibri" w:cs="Calibri"/>
                      <w:b/>
                      <w:i/>
                      <w:sz w:val="18"/>
                      <w:szCs w:val="18"/>
                      <w:lang w:val="nl-BE"/>
                    </w:rPr>
                  </w:pPr>
                  <w:r w:rsidRPr="00E67D8D">
                    <w:rPr>
                      <w:rFonts w:ascii="Calibri" w:hAnsi="Calibri" w:cs="Calibri"/>
                      <w:b/>
                      <w:i/>
                      <w:sz w:val="18"/>
                      <w:szCs w:val="18"/>
                      <w:lang w:val="nl-BE"/>
                    </w:rPr>
                    <w:t xml:space="preserve">De onderstaande </w:t>
                  </w:r>
                  <w:r w:rsidR="00F34F2C">
                    <w:rPr>
                      <w:rFonts w:ascii="Calibri" w:hAnsi="Calibri" w:cs="Calibri"/>
                      <w:b/>
                      <w:i/>
                      <w:sz w:val="18"/>
                      <w:szCs w:val="18"/>
                      <w:lang w:val="nl-BE"/>
                    </w:rPr>
                    <w:t>diagramm</w:t>
                  </w:r>
                  <w:r w:rsidRPr="00E67D8D">
                    <w:rPr>
                      <w:rFonts w:ascii="Calibri" w:hAnsi="Calibri" w:cs="Calibri"/>
                      <w:b/>
                      <w:i/>
                      <w:sz w:val="18"/>
                      <w:szCs w:val="18"/>
                      <w:lang w:val="nl-BE"/>
                    </w:rPr>
                    <w:t xml:space="preserve">en </w:t>
                  </w:r>
                  <w:r w:rsidR="00087DB5">
                    <w:rPr>
                      <w:rFonts w:ascii="Calibri" w:hAnsi="Calibri" w:cs="Calibri"/>
                      <w:b/>
                      <w:i/>
                      <w:sz w:val="18"/>
                      <w:szCs w:val="18"/>
                      <w:lang w:val="nl-BE"/>
                    </w:rPr>
                    <w:t>gev</w:t>
                  </w:r>
                  <w:r w:rsidRPr="00E67D8D">
                    <w:rPr>
                      <w:rFonts w:ascii="Calibri" w:hAnsi="Calibri" w:cs="Calibri"/>
                      <w:b/>
                      <w:i/>
                      <w:sz w:val="18"/>
                      <w:szCs w:val="18"/>
                      <w:lang w:val="nl-BE"/>
                    </w:rPr>
                    <w:t xml:space="preserve">en in </w:t>
                  </w:r>
                  <w:r w:rsidR="00087DB5">
                    <w:rPr>
                      <w:rFonts w:ascii="Calibri" w:hAnsi="Calibri" w:cs="Calibri"/>
                      <w:b/>
                      <w:i/>
                      <w:sz w:val="18"/>
                      <w:szCs w:val="18"/>
                      <w:lang w:val="nl-BE"/>
                    </w:rPr>
                    <w:t xml:space="preserve">het </w:t>
                  </w:r>
                  <w:r w:rsidRPr="00E67D8D">
                    <w:rPr>
                      <w:rFonts w:ascii="Calibri" w:hAnsi="Calibri" w:cs="Calibri"/>
                      <w:b/>
                      <w:i/>
                      <w:sz w:val="18"/>
                      <w:szCs w:val="18"/>
                      <w:lang w:val="nl-BE"/>
                    </w:rPr>
                    <w:t xml:space="preserve">groen het percentage </w:t>
                  </w:r>
                  <w:r w:rsidR="00934588">
                    <w:rPr>
                      <w:rFonts w:ascii="Calibri" w:hAnsi="Calibri" w:cs="Calibri"/>
                      <w:b/>
                      <w:i/>
                      <w:sz w:val="18"/>
                      <w:szCs w:val="18"/>
                      <w:lang w:val="nl-BE"/>
                    </w:rPr>
                    <w:t xml:space="preserve">op de EU-taxonomie afgestemde </w:t>
                  </w:r>
                  <w:r w:rsidRPr="00E67D8D">
                    <w:rPr>
                      <w:rFonts w:ascii="Calibri" w:hAnsi="Calibri" w:cs="Calibri"/>
                      <w:b/>
                      <w:i/>
                      <w:sz w:val="18"/>
                      <w:szCs w:val="18"/>
                      <w:lang w:val="nl-BE"/>
                    </w:rPr>
                    <w:t xml:space="preserve">beleggingen. </w:t>
                  </w:r>
                  <w:r w:rsidR="00AC709F">
                    <w:rPr>
                      <w:rFonts w:ascii="Calibri" w:hAnsi="Calibri" w:cs="Calibri"/>
                      <w:b/>
                      <w:i/>
                      <w:sz w:val="18"/>
                      <w:szCs w:val="18"/>
                      <w:lang w:val="nl-BE"/>
                    </w:rPr>
                    <w:t xml:space="preserve">Er is geen </w:t>
                  </w:r>
                  <w:r w:rsidRPr="00E67D8D">
                    <w:rPr>
                      <w:rFonts w:ascii="Calibri" w:hAnsi="Calibri" w:cs="Calibri"/>
                      <w:b/>
                      <w:i/>
                      <w:sz w:val="18"/>
                      <w:szCs w:val="18"/>
                      <w:lang w:val="nl-BE"/>
                    </w:rPr>
                    <w:t xml:space="preserve">geschikte methode om te bepalen </w:t>
                  </w:r>
                  <w:r w:rsidR="00AC709F">
                    <w:rPr>
                      <w:rFonts w:ascii="Calibri" w:hAnsi="Calibri" w:cs="Calibri"/>
                      <w:b/>
                      <w:i/>
                      <w:sz w:val="18"/>
                      <w:szCs w:val="18"/>
                      <w:lang w:val="nl-BE"/>
                    </w:rPr>
                    <w:t>in hoeverre</w:t>
                  </w:r>
                  <w:r w:rsidRPr="00E67D8D">
                    <w:rPr>
                      <w:rFonts w:ascii="Calibri" w:hAnsi="Calibri" w:cs="Calibri"/>
                      <w:b/>
                      <w:i/>
                      <w:sz w:val="18"/>
                      <w:szCs w:val="18"/>
                      <w:lang w:val="nl-BE"/>
                    </w:rPr>
                    <w:t xml:space="preserve"> </w:t>
                  </w:r>
                  <w:r w:rsidR="00AC709F">
                    <w:rPr>
                      <w:rFonts w:ascii="Calibri" w:hAnsi="Calibri" w:cs="Calibri"/>
                      <w:b/>
                      <w:i/>
                      <w:sz w:val="18"/>
                      <w:szCs w:val="18"/>
                      <w:lang w:val="nl-BE"/>
                    </w:rPr>
                    <w:t>staat</w:t>
                  </w:r>
                  <w:r w:rsidRPr="00E67D8D">
                    <w:rPr>
                      <w:rFonts w:ascii="Calibri" w:hAnsi="Calibri" w:cs="Calibri"/>
                      <w:b/>
                      <w:i/>
                      <w:sz w:val="18"/>
                      <w:szCs w:val="18"/>
                      <w:lang w:val="nl-BE"/>
                    </w:rPr>
                    <w:t>obligaties</w:t>
                  </w:r>
                  <w:r w:rsidR="00AC709F" w:rsidRPr="00E67D8D">
                    <w:rPr>
                      <w:rFonts w:ascii="Calibri" w:hAnsi="Calibri" w:cs="Calibri"/>
                      <w:b/>
                      <w:i/>
                      <w:sz w:val="18"/>
                      <w:szCs w:val="18"/>
                      <w:lang w:val="nl-BE"/>
                    </w:rPr>
                    <w:t>*</w:t>
                  </w:r>
                  <w:r w:rsidRPr="00E67D8D">
                    <w:rPr>
                      <w:rFonts w:ascii="Calibri" w:hAnsi="Calibri" w:cs="Calibri"/>
                      <w:b/>
                      <w:i/>
                      <w:sz w:val="18"/>
                      <w:szCs w:val="18"/>
                      <w:lang w:val="nl-BE"/>
                    </w:rPr>
                    <w:t xml:space="preserve"> </w:t>
                  </w:r>
                  <w:r w:rsidR="003A0365">
                    <w:rPr>
                      <w:rFonts w:ascii="Calibri" w:hAnsi="Calibri" w:cs="Calibri"/>
                      <w:b/>
                      <w:i/>
                      <w:sz w:val="18"/>
                      <w:szCs w:val="18"/>
                      <w:lang w:val="nl-BE"/>
                    </w:rPr>
                    <w:t xml:space="preserve">op de taxonomie </w:t>
                  </w:r>
                  <w:r w:rsidRPr="00E67D8D">
                    <w:rPr>
                      <w:rFonts w:ascii="Calibri" w:hAnsi="Calibri" w:cs="Calibri"/>
                      <w:b/>
                      <w:i/>
                      <w:sz w:val="18"/>
                      <w:szCs w:val="18"/>
                      <w:lang w:val="nl-BE"/>
                    </w:rPr>
                    <w:t>zijn afgestemd</w:t>
                  </w:r>
                  <w:r w:rsidR="000541E1">
                    <w:rPr>
                      <w:rFonts w:ascii="Calibri" w:hAnsi="Calibri" w:cs="Calibri"/>
                      <w:b/>
                      <w:i/>
                      <w:sz w:val="18"/>
                      <w:szCs w:val="18"/>
                      <w:lang w:val="nl-BE"/>
                    </w:rPr>
                    <w:t>. Daarom geeft het eerste diagram de mate van</w:t>
                  </w:r>
                  <w:r w:rsidRPr="00E67D8D">
                    <w:rPr>
                      <w:rFonts w:ascii="Calibri" w:hAnsi="Calibri" w:cs="Calibri"/>
                      <w:b/>
                      <w:i/>
                      <w:sz w:val="18"/>
                      <w:szCs w:val="18"/>
                      <w:lang w:val="nl-BE"/>
                    </w:rPr>
                    <w:t xml:space="preserve"> afstemming voor alle beleggingen van het financiële product</w:t>
                  </w:r>
                  <w:r w:rsidR="001F0F4E">
                    <w:rPr>
                      <w:rFonts w:ascii="Calibri" w:hAnsi="Calibri" w:cs="Calibri"/>
                      <w:b/>
                      <w:i/>
                      <w:sz w:val="18"/>
                      <w:szCs w:val="18"/>
                      <w:lang w:val="nl-BE"/>
                    </w:rPr>
                    <w:t xml:space="preserve"> </w:t>
                  </w:r>
                  <w:r w:rsidR="00FC4B15">
                    <w:rPr>
                      <w:rFonts w:ascii="Calibri" w:hAnsi="Calibri" w:cs="Calibri"/>
                      <w:b/>
                      <w:i/>
                      <w:sz w:val="18"/>
                      <w:szCs w:val="18"/>
                      <w:lang w:val="nl-BE"/>
                    </w:rPr>
                    <w:t>inclusief staat</w:t>
                  </w:r>
                  <w:r w:rsidRPr="00E67D8D">
                    <w:rPr>
                      <w:rFonts w:ascii="Calibri" w:hAnsi="Calibri" w:cs="Calibri"/>
                      <w:b/>
                      <w:i/>
                      <w:sz w:val="18"/>
                      <w:szCs w:val="18"/>
                      <w:lang w:val="nl-BE"/>
                    </w:rPr>
                    <w:t xml:space="preserve">sobligaties, terwijl </w:t>
                  </w:r>
                  <w:r w:rsidR="00FC4B15">
                    <w:rPr>
                      <w:rFonts w:ascii="Calibri" w:hAnsi="Calibri" w:cs="Calibri"/>
                      <w:b/>
                      <w:i/>
                      <w:sz w:val="18"/>
                      <w:szCs w:val="18"/>
                      <w:lang w:val="nl-BE"/>
                    </w:rPr>
                    <w:t>het</w:t>
                  </w:r>
                  <w:r w:rsidRPr="00E67D8D">
                    <w:rPr>
                      <w:rFonts w:ascii="Calibri" w:hAnsi="Calibri" w:cs="Calibri"/>
                      <w:b/>
                      <w:i/>
                      <w:sz w:val="18"/>
                      <w:szCs w:val="18"/>
                      <w:lang w:val="nl-BE"/>
                    </w:rPr>
                    <w:t xml:space="preserve"> tweede </w:t>
                  </w:r>
                  <w:r w:rsidR="00FC4B15">
                    <w:rPr>
                      <w:rFonts w:ascii="Calibri" w:hAnsi="Calibri" w:cs="Calibri"/>
                      <w:b/>
                      <w:i/>
                      <w:sz w:val="18"/>
                      <w:szCs w:val="18"/>
                      <w:lang w:val="nl-BE"/>
                    </w:rPr>
                    <w:t>diagram</w:t>
                  </w:r>
                  <w:r w:rsidRPr="00E67D8D">
                    <w:rPr>
                      <w:rFonts w:ascii="Calibri" w:hAnsi="Calibri" w:cs="Calibri"/>
                      <w:b/>
                      <w:i/>
                      <w:sz w:val="18"/>
                      <w:szCs w:val="18"/>
                      <w:lang w:val="nl-BE"/>
                    </w:rPr>
                    <w:t xml:space="preserve"> </w:t>
                  </w:r>
                  <w:r w:rsidR="00FC4B15">
                    <w:rPr>
                      <w:rFonts w:ascii="Calibri" w:hAnsi="Calibri" w:cs="Calibri"/>
                      <w:b/>
                      <w:i/>
                      <w:sz w:val="18"/>
                      <w:szCs w:val="18"/>
                      <w:lang w:val="nl-BE"/>
                    </w:rPr>
                    <w:t xml:space="preserve">alleen voor </w:t>
                  </w:r>
                  <w:r w:rsidRPr="00E67D8D">
                    <w:rPr>
                      <w:rFonts w:ascii="Calibri" w:hAnsi="Calibri" w:cs="Calibri"/>
                      <w:b/>
                      <w:i/>
                      <w:sz w:val="18"/>
                      <w:szCs w:val="18"/>
                      <w:lang w:val="nl-BE"/>
                    </w:rPr>
                    <w:t xml:space="preserve">de beleggingen van het financiële product </w:t>
                  </w:r>
                  <w:r w:rsidR="00716B84">
                    <w:rPr>
                      <w:rFonts w:ascii="Calibri" w:hAnsi="Calibri" w:cs="Calibri"/>
                      <w:b/>
                      <w:i/>
                      <w:sz w:val="18"/>
                      <w:szCs w:val="18"/>
                      <w:lang w:val="nl-BE"/>
                    </w:rPr>
                    <w:t xml:space="preserve">in </w:t>
                  </w:r>
                  <w:r w:rsidRPr="00E67D8D">
                    <w:rPr>
                      <w:rFonts w:ascii="Calibri" w:hAnsi="Calibri" w:cs="Calibri"/>
                      <w:b/>
                      <w:i/>
                      <w:sz w:val="18"/>
                      <w:szCs w:val="18"/>
                      <w:lang w:val="nl-BE"/>
                    </w:rPr>
                    <w:t>ander</w:t>
                  </w:r>
                  <w:r w:rsidR="00716B84">
                    <w:rPr>
                      <w:rFonts w:ascii="Calibri" w:hAnsi="Calibri" w:cs="Calibri"/>
                      <w:b/>
                      <w:i/>
                      <w:sz w:val="18"/>
                      <w:szCs w:val="18"/>
                      <w:lang w:val="nl-BE"/>
                    </w:rPr>
                    <w:t>e</w:t>
                  </w:r>
                  <w:r w:rsidRPr="00E67D8D">
                    <w:rPr>
                      <w:rFonts w:ascii="Calibri" w:hAnsi="Calibri" w:cs="Calibri"/>
                      <w:b/>
                      <w:i/>
                      <w:sz w:val="18"/>
                      <w:szCs w:val="18"/>
                      <w:lang w:val="nl-BE"/>
                    </w:rPr>
                    <w:t xml:space="preserve"> </w:t>
                  </w:r>
                  <w:r w:rsidR="00716B84">
                    <w:rPr>
                      <w:rFonts w:ascii="Calibri" w:hAnsi="Calibri" w:cs="Calibri"/>
                      <w:b/>
                      <w:i/>
                      <w:sz w:val="18"/>
                      <w:szCs w:val="18"/>
                      <w:lang w:val="nl-BE"/>
                    </w:rPr>
                    <w:t xml:space="preserve"> producten dan staats</w:t>
                  </w:r>
                  <w:r w:rsidRPr="00E67D8D">
                    <w:rPr>
                      <w:rFonts w:ascii="Calibri" w:hAnsi="Calibri" w:cs="Calibri"/>
                      <w:b/>
                      <w:i/>
                      <w:sz w:val="18"/>
                      <w:szCs w:val="18"/>
                      <w:lang w:val="nl-BE"/>
                    </w:rPr>
                    <w:t>obligaties</w:t>
                  </w:r>
                  <w:r w:rsidR="00716B84">
                    <w:rPr>
                      <w:rFonts w:ascii="Calibri" w:hAnsi="Calibri" w:cs="Calibri"/>
                      <w:b/>
                      <w:i/>
                      <w:sz w:val="18"/>
                      <w:szCs w:val="18"/>
                      <w:lang w:val="nl-BE"/>
                    </w:rPr>
                    <w:t xml:space="preserve"> aangeeft in hoeverre die op de taxonomie zijn afgestemd.</w:t>
                  </w:r>
                </w:p>
                <w:p w14:paraId="6D0925A6" w14:textId="0A0FF7DD" w:rsidR="0047070D" w:rsidRDefault="001B596E" w:rsidP="00C94A8B">
                  <w:pPr>
                    <w:pStyle w:val="NormalWeb"/>
                    <w:shd w:val="clear" w:color="auto" w:fill="FCEAD8"/>
                    <w:spacing w:before="0" w:beforeAutospacing="0" w:after="0" w:afterAutospacing="0"/>
                    <w:rPr>
                      <w:rFonts w:ascii="Calibri" w:hAnsi="Calibri" w:cs="Calibri"/>
                      <w:sz w:val="18"/>
                      <w:szCs w:val="18"/>
                      <w:lang w:val="nl-BE"/>
                    </w:rPr>
                  </w:pPr>
                  <w:r w:rsidRPr="00CE5038">
                    <w:rPr>
                      <w:noProof/>
                    </w:rPr>
                    <w:drawing>
                      <wp:inline distT="0" distB="0" distL="0" distR="0" wp14:anchorId="5741F2A2" wp14:editId="423A152F">
                        <wp:extent cx="2527300" cy="2413635"/>
                        <wp:effectExtent l="0" t="0" r="6350" b="571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rFonts w:ascii="Calibri" w:hAnsi="Calibri" w:cs="Calibri"/>
                      <w:sz w:val="18"/>
                      <w:szCs w:val="18"/>
                      <w:lang w:val="nl-BE"/>
                    </w:rPr>
                    <w:t xml:space="preserve"> </w:t>
                  </w:r>
                  <w:r w:rsidRPr="00CE5038">
                    <w:rPr>
                      <w:noProof/>
                    </w:rPr>
                    <w:drawing>
                      <wp:inline distT="0" distB="0" distL="0" distR="0" wp14:anchorId="3D2ADF13" wp14:editId="08823CDE">
                        <wp:extent cx="2527300" cy="2409825"/>
                        <wp:effectExtent l="0" t="0" r="635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2F64CB7" w14:textId="21A496CE" w:rsidR="00144935" w:rsidRPr="00E67D8D" w:rsidRDefault="0053149D" w:rsidP="00144935">
                  <w:pPr>
                    <w:tabs>
                      <w:tab w:val="left" w:pos="1276"/>
                    </w:tabs>
                    <w:rPr>
                      <w:rFonts w:ascii="Calibri" w:hAnsi="Calibri" w:cs="Calibri"/>
                      <w:i/>
                      <w:iCs/>
                      <w:sz w:val="18"/>
                      <w:szCs w:val="18"/>
                      <w:lang w:val="nl-BE"/>
                    </w:rPr>
                  </w:pPr>
                  <w:r w:rsidRPr="00BB2FC7">
                    <w:rPr>
                      <w:rFonts w:ascii="Calibri" w:hAnsi="Calibri" w:cs="Calibri"/>
                      <w:noProof/>
                      <w:sz w:val="18"/>
                      <w:szCs w:val="18"/>
                      <w:lang w:val="nl-BE"/>
                    </w:rPr>
                    <mc:AlternateContent>
                      <mc:Choice Requires="wps">
                        <w:drawing>
                          <wp:anchor distT="45720" distB="45720" distL="114300" distR="114300" simplePos="0" relativeHeight="251660335" behindDoc="0" locked="0" layoutInCell="1" allowOverlap="1" wp14:anchorId="1EA81136" wp14:editId="0836A848">
                            <wp:simplePos x="0" y="0"/>
                            <wp:positionH relativeFrom="column">
                              <wp:posOffset>2670175</wp:posOffset>
                            </wp:positionH>
                            <wp:positionV relativeFrom="paragraph">
                              <wp:posOffset>67310</wp:posOffset>
                            </wp:positionV>
                            <wp:extent cx="2360930" cy="180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0975"/>
                                    </a:xfrm>
                                    <a:prstGeom prst="rect">
                                      <a:avLst/>
                                    </a:prstGeom>
                                    <a:solidFill>
                                      <a:srgbClr val="FFFFFF"/>
                                    </a:solidFill>
                                    <a:ln w="9525">
                                      <a:noFill/>
                                      <a:miter lim="800000"/>
                                      <a:headEnd/>
                                      <a:tailEnd/>
                                    </a:ln>
                                  </wps:spPr>
                                  <wps:txbx>
                                    <w:txbxContent>
                                      <w:p w14:paraId="3915440A" w14:textId="59CF52BF" w:rsidR="00BB2FC7" w:rsidRPr="0053149D" w:rsidRDefault="006A0FCD">
                                        <w:pPr>
                                          <w:rPr>
                                            <w:rFonts w:asciiTheme="majorHAnsi" w:hAnsiTheme="majorHAnsi" w:cstheme="majorHAnsi"/>
                                            <w:sz w:val="14"/>
                                            <w:szCs w:val="14"/>
                                            <w:lang w:val="nl-BE"/>
                                          </w:rPr>
                                        </w:pPr>
                                        <w:r w:rsidRPr="0053149D">
                                          <w:rPr>
                                            <w:rFonts w:asciiTheme="majorHAnsi" w:hAnsiTheme="majorHAnsi" w:cstheme="majorHAnsi"/>
                                            <w:sz w:val="14"/>
                                            <w:szCs w:val="14"/>
                                            <w:lang w:val="nl-BE"/>
                                          </w:rPr>
                                          <w:t xml:space="preserve">Dit diagram vertegenwoordigt </w:t>
                                        </w:r>
                                        <w:r w:rsidR="0053149D" w:rsidRPr="0053149D">
                                          <w:rPr>
                                            <w:rFonts w:asciiTheme="majorHAnsi" w:hAnsiTheme="majorHAnsi" w:cstheme="majorHAnsi"/>
                                            <w:sz w:val="14"/>
                                            <w:szCs w:val="14"/>
                                            <w:lang w:val="nl-BE"/>
                                          </w:rPr>
                                          <w:t>100% van de totale beleggingen.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EA81136" id="_x0000_t202" coordsize="21600,21600" o:spt="202" path="m,l,21600r21600,l21600,xe">
                            <v:stroke joinstyle="miter"/>
                            <v:path gradientshapeok="t" o:connecttype="rect"/>
                          </v:shapetype>
                          <v:shape id="Text Box 2" o:spid="_x0000_s1028" type="#_x0000_t202" style="position:absolute;margin-left:210.25pt;margin-top:5.3pt;width:185.9pt;height:14.25pt;z-index:251660335;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" stroked="f">
                            <v:textbox>
                              <w:txbxContent>
                                <w:p w14:paraId="3915440A" w14:textId="59CF52BF" w:rsidR="00BB2FC7" w:rsidRPr="0053149D" w:rsidRDefault="006A0FCD">
                                  <w:pPr>
                                    <w:rPr>
                                      <w:rFonts w:asciiTheme="majorHAnsi" w:hAnsiTheme="majorHAnsi" w:cstheme="majorHAnsi"/>
                                      <w:sz w:val="14"/>
                                      <w:szCs w:val="14"/>
                                      <w:lang w:val="nl-BE"/>
                                    </w:rPr>
                                  </w:pPr>
                                  <w:r w:rsidRPr="0053149D">
                                    <w:rPr>
                                      <w:rFonts w:asciiTheme="majorHAnsi" w:hAnsiTheme="majorHAnsi" w:cstheme="majorHAnsi"/>
                                      <w:sz w:val="14"/>
                                      <w:szCs w:val="14"/>
                                      <w:lang w:val="nl-BE"/>
                                    </w:rPr>
                                    <w:t xml:space="preserve">Dit diagram vertegenwoordigt </w:t>
                                  </w:r>
                                  <w:r w:rsidR="0053149D" w:rsidRPr="0053149D">
                                    <w:rPr>
                                      <w:rFonts w:asciiTheme="majorHAnsi" w:hAnsiTheme="majorHAnsi" w:cstheme="majorHAnsi"/>
                                      <w:sz w:val="14"/>
                                      <w:szCs w:val="14"/>
                                      <w:lang w:val="nl-BE"/>
                                    </w:rPr>
                                    <w:t>100% van de totale beleggingen.</w:t>
                                  </w:r>
                                </w:p>
                              </w:txbxContent>
                            </v:textbox>
                            <w10:wrap type="square"/>
                          </v:shape>
                        </w:pict>
                      </mc:Fallback>
                    </mc:AlternateContent>
                  </w:r>
                  <w:r w:rsidR="00144935" w:rsidRPr="0058737B">
                    <w:rPr>
                      <w:rFonts w:ascii="Calibri" w:hAnsi="Calibri" w:cs="Calibri"/>
                      <w:sz w:val="18"/>
                      <w:szCs w:val="18"/>
                      <w:lang w:val="nl-BE"/>
                    </w:rPr>
                    <w:t xml:space="preserve">* </w:t>
                  </w:r>
                  <w:r w:rsidR="00D04E8E" w:rsidRPr="001F0F4E">
                    <w:rPr>
                      <w:rFonts w:ascii="Calibri" w:hAnsi="Calibri" w:cs="Calibri"/>
                      <w:b/>
                      <w:bCs/>
                      <w:i/>
                      <w:iCs/>
                      <w:sz w:val="18"/>
                      <w:szCs w:val="18"/>
                      <w:lang w:val="nl-BE"/>
                    </w:rPr>
                    <w:t>In deze diagrammen</w:t>
                  </w:r>
                  <w:r w:rsidR="0058737B" w:rsidRPr="001F0F4E">
                    <w:rPr>
                      <w:rFonts w:ascii="Calibri" w:hAnsi="Calibri" w:cs="Calibri"/>
                      <w:b/>
                      <w:bCs/>
                      <w:i/>
                      <w:iCs/>
                      <w:sz w:val="18"/>
                      <w:szCs w:val="18"/>
                      <w:lang w:val="nl-BE"/>
                    </w:rPr>
                    <w:t xml:space="preserve"> omvat “</w:t>
                  </w:r>
                  <w:r w:rsidR="007D2F9D" w:rsidRPr="001F0F4E">
                    <w:rPr>
                      <w:rFonts w:ascii="Calibri" w:hAnsi="Calibri" w:cs="Calibri"/>
                      <w:b/>
                      <w:bCs/>
                      <w:i/>
                      <w:iCs/>
                      <w:sz w:val="18"/>
                      <w:szCs w:val="18"/>
                      <w:lang w:val="nl-BE"/>
                    </w:rPr>
                    <w:t>s</w:t>
                  </w:r>
                  <w:r w:rsidR="00D04E8E" w:rsidRPr="001F0F4E">
                    <w:rPr>
                      <w:rFonts w:ascii="Calibri" w:hAnsi="Calibri" w:cs="Calibri"/>
                      <w:b/>
                      <w:bCs/>
                      <w:i/>
                      <w:iCs/>
                      <w:sz w:val="18"/>
                      <w:szCs w:val="18"/>
                      <w:lang w:val="nl-BE"/>
                    </w:rPr>
                    <w:t>taat</w:t>
                  </w:r>
                  <w:r w:rsidR="0058737B" w:rsidRPr="001F0F4E">
                    <w:rPr>
                      <w:rFonts w:ascii="Calibri" w:hAnsi="Calibri" w:cs="Calibri"/>
                      <w:b/>
                      <w:bCs/>
                      <w:i/>
                      <w:iCs/>
                      <w:sz w:val="18"/>
                      <w:szCs w:val="18"/>
                      <w:lang w:val="nl-BE"/>
                    </w:rPr>
                    <w:t>obligaties” alle blootstellingen aan overhe</w:t>
                  </w:r>
                  <w:r w:rsidR="00D04E8E" w:rsidRPr="001F0F4E">
                    <w:rPr>
                      <w:rFonts w:ascii="Calibri" w:hAnsi="Calibri" w:cs="Calibri"/>
                      <w:b/>
                      <w:bCs/>
                      <w:i/>
                      <w:iCs/>
                      <w:sz w:val="18"/>
                      <w:szCs w:val="18"/>
                      <w:lang w:val="nl-BE"/>
                    </w:rPr>
                    <w:t>den.</w:t>
                  </w:r>
                </w:p>
              </w:tc>
            </w:tr>
            <w:tr w:rsidR="00144935" w:rsidRPr="00152FAA" w14:paraId="0602C00F" w14:textId="77777777" w:rsidTr="00A5117F">
              <w:trPr>
                <w:cantSplit/>
                <w:trHeight w:val="1520"/>
              </w:trPr>
              <w:tc>
                <w:tcPr>
                  <w:tcW w:w="8637" w:type="dxa"/>
                  <w:tcBorders>
                    <w:top w:val="nil"/>
                    <w:left w:val="nil"/>
                    <w:bottom w:val="nil"/>
                    <w:right w:val="nil"/>
                  </w:tcBorders>
                  <w:shd w:val="clear" w:color="auto" w:fill="auto"/>
                </w:tcPr>
                <w:p w14:paraId="73FF06A7" w14:textId="2B9587E8" w:rsidR="00A162B2" w:rsidRDefault="00144935" w:rsidP="00A162B2">
                  <w:pPr>
                    <w:pStyle w:val="NormalWeb"/>
                    <w:ind w:left="1440"/>
                    <w:rPr>
                      <w:rFonts w:asciiTheme="minorHAnsi" w:hAnsiTheme="minorHAnsi" w:cstheme="minorHAnsi"/>
                      <w:iCs/>
                      <w:sz w:val="22"/>
                      <w:szCs w:val="22"/>
                      <w:lang w:val="nl-NL"/>
                    </w:rPr>
                  </w:pPr>
                  <w:r>
                    <w:rPr>
                      <w:rFonts w:ascii="Calibri" w:hAnsi="Calibri" w:cs="Calibri"/>
                      <w:b/>
                      <w:bCs/>
                      <w:noProof/>
                      <w:lang w:val="fr-FR"/>
                    </w:rPr>
                    <mc:AlternateContent>
                      <mc:Choice Requires="wps">
                        <w:drawing>
                          <wp:anchor distT="0" distB="0" distL="114300" distR="114300" simplePos="0" relativeHeight="251647488" behindDoc="0" locked="0" layoutInCell="1" allowOverlap="1" wp14:anchorId="5089E33B" wp14:editId="54DF3CF4">
                            <wp:simplePos x="0" y="0"/>
                            <wp:positionH relativeFrom="column">
                              <wp:posOffset>647358</wp:posOffset>
                            </wp:positionH>
                            <wp:positionV relativeFrom="paragraph">
                              <wp:posOffset>40982</wp:posOffset>
                            </wp:positionV>
                            <wp:extent cx="132080" cy="121920"/>
                            <wp:effectExtent l="0" t="0" r="0" b="5080"/>
                            <wp:wrapNone/>
                            <wp:docPr id="75" name="Oval 75"/>
                            <wp:cNvGraphicFramePr/>
                            <a:graphic xmlns:a="http://schemas.openxmlformats.org/drawingml/2006/main">
                              <a:graphicData uri="http://schemas.microsoft.com/office/word/2010/wordprocessingShape">
                                <wps:wsp>
                                  <wps:cNvSpPr/>
                                  <wps:spPr>
                                    <a:xfrm>
                                      <a:off x="0" y="0"/>
                                      <a:ext cx="132080" cy="121920"/>
                                    </a:xfrm>
                                    <a:prstGeom prst="ellipse">
                                      <a:avLst/>
                                    </a:prstGeom>
                                    <a:solidFill>
                                      <a:srgbClr val="D1CE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9FB640" id="Oval 75" o:spid="_x0000_s1026" style="position:absolute;margin-left:50.95pt;margin-top:3.25pt;width:10.4pt;height:9.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" fillcolor="#d1cece" stroked="f" strokeweight="1pt">
                            <v:stroke joinstyle="miter"/>
                          </v:oval>
                        </w:pict>
                      </mc:Fallback>
                    </mc:AlternateContent>
                  </w:r>
                  <w:r w:rsidR="00A3295F" w:rsidRPr="00E67D8D">
                    <w:rPr>
                      <w:rFonts w:ascii="Calibri" w:hAnsi="Calibri" w:cs="Calibri"/>
                      <w:b/>
                      <w:i/>
                      <w:sz w:val="22"/>
                      <w:szCs w:val="22"/>
                      <w:lang w:val="nl-BE"/>
                    </w:rPr>
                    <w:t>Wat was het aandeel beleggingen in transitie- en faciliterende activiteiten?</w:t>
                  </w:r>
                  <w:r w:rsidRPr="00A3295F">
                    <w:rPr>
                      <w:rFonts w:ascii="Calibri" w:hAnsi="Calibri" w:cs="Calibri"/>
                      <w:i/>
                      <w:iCs/>
                      <w:color w:val="BF0000"/>
                      <w:sz w:val="18"/>
                      <w:szCs w:val="18"/>
                      <w:lang w:val="nl-BE"/>
                    </w:rPr>
                    <w:br/>
                  </w:r>
                </w:p>
                <w:p w14:paraId="6729D5E6" w14:textId="02CFF642" w:rsidR="00A162B2" w:rsidRPr="00A162B2" w:rsidRDefault="00A162B2" w:rsidP="00A162B2">
                  <w:pPr>
                    <w:pStyle w:val="NormalWeb"/>
                    <w:ind w:left="1440"/>
                    <w:rPr>
                      <w:rFonts w:asciiTheme="minorHAnsi" w:hAnsiTheme="minorHAnsi" w:cstheme="minorHAnsi"/>
                      <w:iCs/>
                      <w:sz w:val="22"/>
                      <w:szCs w:val="22"/>
                      <w:lang w:val="nl-NL"/>
                    </w:rPr>
                  </w:pPr>
                  <w:r w:rsidRPr="00A162B2">
                    <w:rPr>
                      <w:rFonts w:asciiTheme="minorHAnsi" w:hAnsiTheme="minorHAnsi" w:cstheme="minorHAnsi"/>
                      <w:iCs/>
                      <w:sz w:val="22"/>
                      <w:szCs w:val="22"/>
                      <w:lang w:val="nl-NL"/>
                    </w:rPr>
                    <w:t xml:space="preserve">Het </w:t>
                  </w:r>
                  <w:r w:rsidR="00A05B2B" w:rsidRPr="00A05B2B">
                    <w:rPr>
                      <w:rFonts w:asciiTheme="minorHAnsi" w:hAnsiTheme="minorHAnsi" w:cstheme="minorHAnsi"/>
                      <w:iCs/>
                      <w:sz w:val="22"/>
                      <w:szCs w:val="22"/>
                      <w:lang w:val="nl-NL"/>
                    </w:rPr>
                    <w:t>Vermogensbeheer m.b.t. risicoprofiel Growth</w:t>
                  </w:r>
                  <w:r w:rsidRPr="00A162B2">
                    <w:rPr>
                      <w:rFonts w:asciiTheme="minorHAnsi" w:hAnsiTheme="minorHAnsi" w:cstheme="minorHAnsi"/>
                      <w:iCs/>
                      <w:sz w:val="22"/>
                      <w:szCs w:val="22"/>
                      <w:lang w:val="nl-NL"/>
                    </w:rPr>
                    <w:t xml:space="preserve"> heeft niet geïnvesteerd in transitie- en faciliterende activiteiten.</w:t>
                  </w:r>
                </w:p>
                <w:p w14:paraId="5BCDECD0" w14:textId="397411E2" w:rsidR="00A162B2" w:rsidRPr="00A162B2" w:rsidRDefault="00A162B2" w:rsidP="00A3295F">
                  <w:pPr>
                    <w:pStyle w:val="NormalWeb"/>
                    <w:ind w:left="1440"/>
                    <w:rPr>
                      <w:rFonts w:ascii="Calibri" w:hAnsi="Calibri" w:cs="Calibri"/>
                      <w:b/>
                      <w:i/>
                      <w:sz w:val="22"/>
                      <w:szCs w:val="22"/>
                      <w:lang w:val="nl-NL"/>
                    </w:rPr>
                  </w:pPr>
                </w:p>
              </w:tc>
            </w:tr>
            <w:tr w:rsidR="00144935" w:rsidRPr="00152FAA" w14:paraId="35758026" w14:textId="77777777" w:rsidTr="00A5117F">
              <w:trPr>
                <w:cantSplit/>
                <w:trHeight w:val="263"/>
              </w:trPr>
              <w:tc>
                <w:tcPr>
                  <w:tcW w:w="8637" w:type="dxa"/>
                  <w:tcBorders>
                    <w:top w:val="nil"/>
                    <w:left w:val="nil"/>
                    <w:bottom w:val="nil"/>
                    <w:right w:val="nil"/>
                  </w:tcBorders>
                  <w:shd w:val="clear" w:color="auto" w:fill="auto"/>
                </w:tcPr>
                <w:tbl>
                  <w:tblPr>
                    <w:tblStyle w:val="TableGrid"/>
                    <w:tblpPr w:leftFromText="180" w:rightFromText="180" w:vertAnchor="text" w:horzAnchor="margin" w:tblpY="26"/>
                    <w:tblOverlap w:val="never"/>
                    <w:tblW w:w="0" w:type="auto"/>
                    <w:tblLook w:val="04A0" w:firstRow="1" w:lastRow="0" w:firstColumn="1" w:lastColumn="0" w:noHBand="0" w:noVBand="1"/>
                    <w:tblCaption w:val="tab_8_perio_previous_per"/>
                  </w:tblPr>
                  <w:tblGrid>
                    <w:gridCol w:w="8379"/>
                  </w:tblGrid>
                  <w:tr w:rsidR="000B61D4" w:rsidRPr="00152FAA" w14:paraId="24ACFFB7" w14:textId="77777777" w:rsidTr="00A5117F">
                    <w:trPr>
                      <w:trHeight w:val="934"/>
                    </w:trPr>
                    <w:tc>
                      <w:tcPr>
                        <w:tcW w:w="8379" w:type="dxa"/>
                        <w:tcBorders>
                          <w:top w:val="nil"/>
                          <w:left w:val="nil"/>
                          <w:bottom w:val="nil"/>
                          <w:right w:val="nil"/>
                        </w:tcBorders>
                      </w:tcPr>
                      <w:p w14:paraId="04BE9DD0" w14:textId="705571BD" w:rsidR="00A162B2" w:rsidRDefault="000B61D4" w:rsidP="00A3295F">
                        <w:pPr>
                          <w:pStyle w:val="NormalWeb"/>
                          <w:ind w:left="1306"/>
                          <w:rPr>
                            <w:rStyle w:val="Emphasis"/>
                            <w:lang w:val="nl-BE"/>
                          </w:rPr>
                        </w:pPr>
                        <w:r>
                          <w:rPr>
                            <w:rFonts w:ascii="Calibri" w:hAnsi="Calibri" w:cs="Calibri"/>
                            <w:b/>
                            <w:bCs/>
                            <w:noProof/>
                            <w:lang w:val="fr-FR"/>
                          </w:rPr>
                          <mc:AlternateContent>
                            <mc:Choice Requires="wps">
                              <w:drawing>
                                <wp:anchor distT="0" distB="0" distL="114300" distR="114300" simplePos="0" relativeHeight="251658752" behindDoc="0" locked="0" layoutInCell="1" allowOverlap="1" wp14:anchorId="13323369" wp14:editId="07EB03A9">
                                  <wp:simplePos x="0" y="0"/>
                                  <wp:positionH relativeFrom="column">
                                    <wp:posOffset>565457</wp:posOffset>
                                  </wp:positionH>
                                  <wp:positionV relativeFrom="paragraph">
                                    <wp:posOffset>4445</wp:posOffset>
                                  </wp:positionV>
                                  <wp:extent cx="132080" cy="121920"/>
                                  <wp:effectExtent l="0" t="0" r="0" b="5080"/>
                                  <wp:wrapNone/>
                                  <wp:docPr id="82" name="Oval 82"/>
                                  <wp:cNvGraphicFramePr/>
                                  <a:graphic xmlns:a="http://schemas.openxmlformats.org/drawingml/2006/main">
                                    <a:graphicData uri="http://schemas.microsoft.com/office/word/2010/wordprocessingShape">
                                      <wps:wsp>
                                        <wps:cNvSpPr/>
                                        <wps:spPr>
                                          <a:xfrm>
                                            <a:off x="0" y="0"/>
                                            <a:ext cx="132080" cy="121920"/>
                                          </a:xfrm>
                                          <a:prstGeom prst="ellipse">
                                            <a:avLst/>
                                          </a:prstGeom>
                                          <a:solidFill>
                                            <a:srgbClr val="D1CE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693FDA" id="Oval 82" o:spid="_x0000_s1026" style="position:absolute;margin-left:44.5pt;margin-top:.35pt;width:10.4pt;height: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" fillcolor="#d1cece" stroked="f" strokeweight="1pt">
                                  <v:stroke joinstyle="miter"/>
                                </v:oval>
                              </w:pict>
                            </mc:Fallback>
                          </mc:AlternateContent>
                        </w:r>
                        <w:r w:rsidR="00A3295F" w:rsidRPr="00E67D8D">
                          <w:rPr>
                            <w:rFonts w:ascii="Calibri" w:hAnsi="Calibri" w:cs="Calibri"/>
                            <w:b/>
                            <w:i/>
                            <w:sz w:val="22"/>
                            <w:szCs w:val="22"/>
                            <w:lang w:val="nl-BE"/>
                          </w:rPr>
                          <w:t>Hoe verh</w:t>
                        </w:r>
                        <w:r w:rsidR="007D2F9D">
                          <w:rPr>
                            <w:rFonts w:ascii="Calibri" w:hAnsi="Calibri" w:cs="Calibri"/>
                            <w:b/>
                            <w:i/>
                            <w:sz w:val="22"/>
                            <w:szCs w:val="22"/>
                            <w:lang w:val="nl-BE"/>
                          </w:rPr>
                          <w:t>ield</w:t>
                        </w:r>
                        <w:r w:rsidR="00A3295F" w:rsidRPr="00E67D8D">
                          <w:rPr>
                            <w:rFonts w:ascii="Calibri" w:hAnsi="Calibri" w:cs="Calibri"/>
                            <w:b/>
                            <w:i/>
                            <w:sz w:val="22"/>
                            <w:szCs w:val="22"/>
                            <w:lang w:val="nl-BE"/>
                          </w:rPr>
                          <w:t xml:space="preserve"> het percentage op de EU-taxonomie </w:t>
                        </w:r>
                        <w:r w:rsidR="00903109">
                          <w:rPr>
                            <w:rFonts w:ascii="Calibri" w:hAnsi="Calibri" w:cs="Calibri"/>
                            <w:b/>
                            <w:i/>
                            <w:sz w:val="22"/>
                            <w:szCs w:val="22"/>
                            <w:lang w:val="nl-BE"/>
                          </w:rPr>
                          <w:t>afgestemde beleggingen zich tot</w:t>
                        </w:r>
                        <w:r w:rsidR="00A3295F" w:rsidRPr="00E67D8D">
                          <w:rPr>
                            <w:rFonts w:ascii="Calibri" w:hAnsi="Calibri" w:cs="Calibri"/>
                            <w:b/>
                            <w:i/>
                            <w:sz w:val="22"/>
                            <w:szCs w:val="22"/>
                            <w:lang w:val="nl-BE"/>
                          </w:rPr>
                          <w:t xml:space="preserve"> eerdere referentieperiodes</w:t>
                        </w:r>
                        <w:r w:rsidRPr="00A3295F">
                          <w:rPr>
                            <w:rFonts w:ascii="Calibri" w:hAnsi="Calibri" w:cs="Calibri"/>
                            <w:b/>
                            <w:bCs/>
                            <w:i/>
                            <w:iCs/>
                            <w:sz w:val="22"/>
                            <w:szCs w:val="22"/>
                            <w:lang w:val="nl-BE"/>
                          </w:rPr>
                          <w:t>?</w:t>
                        </w:r>
                        <w:r w:rsidRPr="00A3295F">
                          <w:rPr>
                            <w:rStyle w:val="Emphasis"/>
                            <w:lang w:val="nl-BE"/>
                          </w:rPr>
                          <w:t xml:space="preserve"> </w:t>
                        </w:r>
                      </w:p>
                      <w:p w14:paraId="716CF37A" w14:textId="77777777" w:rsidR="00A162B2" w:rsidRPr="00A162B2" w:rsidRDefault="00A162B2" w:rsidP="00A162B2">
                        <w:pPr>
                          <w:widowControl w:val="0"/>
                          <w:autoSpaceDE w:val="0"/>
                          <w:autoSpaceDN w:val="0"/>
                          <w:ind w:firstLine="1313"/>
                          <w:rPr>
                            <w:rFonts w:ascii="Calibri" w:eastAsia="Calibri" w:hAnsi="Calibri" w:cs="Calibri"/>
                            <w:iCs/>
                            <w:sz w:val="22"/>
                            <w:szCs w:val="22"/>
                            <w:lang w:val="nl-NL" w:eastAsia="en-US"/>
                          </w:rPr>
                        </w:pPr>
                        <w:r w:rsidRPr="00A162B2">
                          <w:rPr>
                            <w:rFonts w:ascii="Calibri" w:eastAsia="Calibri" w:hAnsi="Calibri" w:cs="Calibri"/>
                            <w:iCs/>
                            <w:sz w:val="22"/>
                            <w:szCs w:val="22"/>
                            <w:lang w:val="nl-NL" w:eastAsia="en-US"/>
                          </w:rPr>
                          <w:t>Over voorgaande perioden zijn geen rapportages opgesteld.</w:t>
                        </w:r>
                      </w:p>
                      <w:p w14:paraId="328EA06B" w14:textId="6F6159CA" w:rsidR="004C3E23" w:rsidRPr="00072CEB" w:rsidRDefault="000B61D4" w:rsidP="00A3295F">
                        <w:pPr>
                          <w:pStyle w:val="NormalWeb"/>
                          <w:ind w:left="1306"/>
                          <w:rPr>
                            <w:rFonts w:ascii="Calibri" w:hAnsi="Calibri" w:cs="Calibri"/>
                            <w:b/>
                            <w:i/>
                            <w:sz w:val="22"/>
                            <w:szCs w:val="22"/>
                            <w:lang w:val="nl-BE"/>
                          </w:rPr>
                        </w:pPr>
                        <w:r w:rsidRPr="00A3295F">
                          <w:rPr>
                            <w:rStyle w:val="Emphasis"/>
                            <w:lang w:val="nl-BE"/>
                          </w:rPr>
                          <w:br/>
                        </w:r>
                      </w:p>
                    </w:tc>
                  </w:tr>
                </w:tbl>
                <w:p w14:paraId="1BDAD6F7" w14:textId="77777777" w:rsidR="000B61D4" w:rsidRPr="00A3295F" w:rsidRDefault="000B61D4" w:rsidP="00144935">
                  <w:pPr>
                    <w:pStyle w:val="NormalWeb"/>
                    <w:rPr>
                      <w:rFonts w:ascii="Calibri" w:hAnsi="Calibri" w:cs="Calibri"/>
                      <w:b/>
                      <w:bCs/>
                      <w:noProof/>
                      <w:lang w:val="nl-BE"/>
                    </w:rPr>
                  </w:pPr>
                </w:p>
              </w:tc>
            </w:tr>
          </w:tbl>
          <w:p w14:paraId="77C1F10B" w14:textId="77777777" w:rsidR="005061AC" w:rsidRDefault="005061AC" w:rsidP="00300106">
            <w:pPr>
              <w:tabs>
                <w:tab w:val="left" w:pos="1276"/>
              </w:tabs>
              <w:rPr>
                <w:noProof/>
                <w:lang w:val="nl-BE"/>
              </w:rPr>
            </w:pPr>
          </w:p>
          <w:p w14:paraId="66491886" w14:textId="77777777" w:rsidR="005061AC" w:rsidRPr="00A3295F" w:rsidRDefault="005061AC" w:rsidP="001C151D">
            <w:pPr>
              <w:tabs>
                <w:tab w:val="left" w:pos="1276"/>
              </w:tabs>
              <w:rPr>
                <w:noProof/>
                <w:lang w:val="nl-BE"/>
              </w:rPr>
            </w:pPr>
          </w:p>
        </w:tc>
      </w:tr>
      <w:tr w:rsidR="00300106" w:rsidRPr="00152FAA" w14:paraId="7F9C8424" w14:textId="77777777" w:rsidTr="00A162B2">
        <w:trPr>
          <w:trHeight w:val="3393"/>
        </w:trPr>
        <w:tc>
          <w:tcPr>
            <w:tcW w:w="2240" w:type="dxa"/>
            <w:tcBorders>
              <w:top w:val="nil"/>
              <w:left w:val="nil"/>
              <w:bottom w:val="nil"/>
              <w:right w:val="nil"/>
            </w:tcBorders>
          </w:tcPr>
          <w:p w14:paraId="083F05B7" w14:textId="216B27CF" w:rsidR="00300106" w:rsidRPr="00E67D8D" w:rsidRDefault="00816C63" w:rsidP="00A3295F">
            <w:pPr>
              <w:rPr>
                <w:rFonts w:ascii="Calibri" w:hAnsi="Calibri" w:cs="Calibri"/>
                <w:sz w:val="20"/>
                <w:szCs w:val="20"/>
                <w:lang w:val="nl-BE"/>
              </w:rPr>
            </w:pPr>
            <w:r w:rsidRPr="00816C63">
              <w:rPr>
                <w:rFonts w:asciiTheme="minorHAnsi" w:hAnsiTheme="minorHAnsi" w:cstheme="minorHAnsi"/>
                <w:noProof/>
              </w:rPr>
              <w:drawing>
                <wp:anchor distT="0" distB="0" distL="0" distR="0" simplePos="0" relativeHeight="251681280" behindDoc="0" locked="0" layoutInCell="1" allowOverlap="1" wp14:anchorId="7AE1FEF5" wp14:editId="5AC6EE15">
                  <wp:simplePos x="0" y="0"/>
                  <wp:positionH relativeFrom="page">
                    <wp:posOffset>1283335</wp:posOffset>
                  </wp:positionH>
                  <wp:positionV relativeFrom="paragraph">
                    <wp:posOffset>197484</wp:posOffset>
                  </wp:positionV>
                  <wp:extent cx="359409" cy="359410"/>
                  <wp:effectExtent l="0" t="0" r="0" b="0"/>
                  <wp:wrapNone/>
                  <wp:docPr id="5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4.png"/>
                          <pic:cNvPicPr/>
                        </pic:nvPicPr>
                        <pic:blipFill>
                          <a:blip r:embed="rId33" cstate="print"/>
                          <a:stretch>
                            <a:fillRect/>
                          </a:stretch>
                        </pic:blipFill>
                        <pic:spPr>
                          <a:xfrm>
                            <a:off x="0" y="0"/>
                            <a:ext cx="359409" cy="359410"/>
                          </a:xfrm>
                          <a:prstGeom prst="rect">
                            <a:avLst/>
                          </a:prstGeom>
                        </pic:spPr>
                      </pic:pic>
                    </a:graphicData>
                  </a:graphic>
                </wp:anchor>
              </w:drawing>
            </w:r>
          </w:p>
        </w:tc>
        <w:tc>
          <w:tcPr>
            <w:tcW w:w="9461" w:type="dxa"/>
            <w:tcBorders>
              <w:top w:val="nil"/>
              <w:left w:val="nil"/>
              <w:bottom w:val="nil"/>
              <w:right w:val="nil"/>
            </w:tcBorders>
          </w:tcPr>
          <w:tbl>
            <w:tblPr>
              <w:tblStyle w:val="TableGrid"/>
              <w:tblpPr w:leftFromText="180" w:rightFromText="180" w:vertAnchor="text" w:horzAnchor="margin" w:tblpY="2275"/>
              <w:tblOverlap w:val="never"/>
              <w:tblW w:w="0" w:type="auto"/>
              <w:tblLook w:val="04A0" w:firstRow="1" w:lastRow="0" w:firstColumn="1" w:lastColumn="0" w:noHBand="0" w:noVBand="1"/>
              <w:tblCaption w:val="tab_8_perio_other_inv"/>
            </w:tblPr>
            <w:tblGrid>
              <w:gridCol w:w="8412"/>
            </w:tblGrid>
            <w:tr w:rsidR="001C151D" w:rsidRPr="00152FAA" w14:paraId="2931712D" w14:textId="77777777" w:rsidTr="00A5117F">
              <w:trPr>
                <w:trHeight w:val="821"/>
              </w:trPr>
              <w:tc>
                <w:tcPr>
                  <w:tcW w:w="8412" w:type="dxa"/>
                  <w:tcBorders>
                    <w:top w:val="nil"/>
                    <w:left w:val="nil"/>
                    <w:bottom w:val="nil"/>
                    <w:right w:val="nil"/>
                  </w:tcBorders>
                </w:tcPr>
                <w:p w14:paraId="75BB5400" w14:textId="3B4160AC" w:rsidR="00816C63" w:rsidRPr="009E198B" w:rsidRDefault="00816C63" w:rsidP="00816C63">
                  <w:pPr>
                    <w:ind w:firstLine="462"/>
                    <w:rPr>
                      <w:rFonts w:asciiTheme="minorHAnsi" w:hAnsiTheme="minorHAnsi" w:cstheme="minorHAnsi"/>
                      <w:iCs/>
                      <w:sz w:val="22"/>
                      <w:szCs w:val="22"/>
                      <w:lang w:val="nl-BE"/>
                    </w:rPr>
                  </w:pPr>
                  <w:r>
                    <w:rPr>
                      <w:noProof/>
                    </w:rPr>
                    <w:drawing>
                      <wp:anchor distT="0" distB="0" distL="114300" distR="114300" simplePos="0" relativeHeight="251671040" behindDoc="0" locked="0" layoutInCell="1" allowOverlap="1" wp14:anchorId="5DF82CEE" wp14:editId="01A9FD7B">
                        <wp:simplePos x="0" y="0"/>
                        <wp:positionH relativeFrom="column">
                          <wp:posOffset>-230505</wp:posOffset>
                        </wp:positionH>
                        <wp:positionV relativeFrom="paragraph">
                          <wp:posOffset>231775</wp:posOffset>
                        </wp:positionV>
                        <wp:extent cx="413259" cy="419725"/>
                        <wp:effectExtent l="0" t="0" r="0" b="0"/>
                        <wp:wrapNone/>
                        <wp:docPr id="60" name="Picture 60" descr="A picture contain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A picture containing wheel&#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3259" cy="41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98B">
                    <w:rPr>
                      <w:rFonts w:asciiTheme="minorHAnsi" w:hAnsiTheme="minorHAnsi" w:cstheme="minorHAnsi"/>
                      <w:iCs/>
                      <w:sz w:val="22"/>
                      <w:szCs w:val="22"/>
                      <w:lang w:val="nl-BE"/>
                    </w:rPr>
                    <w:t>Niet van toepassing.</w:t>
                  </w:r>
                </w:p>
                <w:p w14:paraId="4CC91C5E" w14:textId="7F92BBF3" w:rsidR="00816C63" w:rsidRDefault="00816C63" w:rsidP="00816C63">
                  <w:pPr>
                    <w:tabs>
                      <w:tab w:val="left" w:pos="1276"/>
                    </w:tabs>
                    <w:ind w:left="1061" w:hanging="599"/>
                    <w:rPr>
                      <w:rFonts w:ascii="Calibri" w:hAnsi="Calibri" w:cs="Calibri"/>
                      <w:b/>
                      <w:lang w:val="nl-BE"/>
                    </w:rPr>
                  </w:pPr>
                </w:p>
                <w:p w14:paraId="74CAF54D" w14:textId="6628DD9B" w:rsidR="001C151D" w:rsidRDefault="00816C63" w:rsidP="00D86C61">
                  <w:pPr>
                    <w:tabs>
                      <w:tab w:val="left" w:pos="1276"/>
                    </w:tabs>
                    <w:ind w:left="462"/>
                    <w:rPr>
                      <w:noProof/>
                      <w:lang w:val="nl-BE"/>
                    </w:rPr>
                  </w:pPr>
                  <w:r>
                    <w:rPr>
                      <w:rFonts w:ascii="Calibri" w:hAnsi="Calibri" w:cs="Calibri"/>
                      <w:b/>
                      <w:lang w:val="nl-BE"/>
                    </w:rPr>
                    <w:t>W</w:t>
                  </w:r>
                  <w:r w:rsidR="001C151D" w:rsidRPr="00E67D8D">
                    <w:rPr>
                      <w:rFonts w:ascii="Calibri" w:hAnsi="Calibri" w:cs="Calibri"/>
                      <w:b/>
                      <w:lang w:val="nl-BE"/>
                    </w:rPr>
                    <w:t>elke beleggingen zijn opgenomen in “overige”? Waarvoor waren deze bedoeld en waren er ecologische of sociale minimumwaarborgen?</w:t>
                  </w:r>
                </w:p>
              </w:tc>
            </w:tr>
          </w:tbl>
          <w:p w14:paraId="6E804645" w14:textId="3BF49929" w:rsidR="00816C63" w:rsidRPr="009E198B" w:rsidRDefault="00816C63" w:rsidP="00816C63">
            <w:pPr>
              <w:spacing w:before="5"/>
              <w:rPr>
                <w:rFonts w:asciiTheme="minorHAnsi" w:hAnsiTheme="minorHAnsi" w:cstheme="minorHAnsi"/>
                <w:i/>
                <w:lang w:val="nl-BE"/>
              </w:rPr>
            </w:pPr>
          </w:p>
          <w:p w14:paraId="4A14C3B2" w14:textId="7E57136C" w:rsidR="00816C63" w:rsidRPr="00816C63" w:rsidRDefault="00816C63" w:rsidP="00816C63">
            <w:pPr>
              <w:ind w:left="358" w:right="976"/>
              <w:jc w:val="both"/>
              <w:rPr>
                <w:rFonts w:asciiTheme="minorHAnsi" w:hAnsiTheme="minorHAnsi" w:cstheme="minorHAnsi"/>
                <w:i/>
                <w:lang w:val="nl-BE"/>
              </w:rPr>
            </w:pPr>
            <w:r w:rsidRPr="00816C63">
              <w:rPr>
                <w:rFonts w:asciiTheme="minorHAnsi" w:hAnsiTheme="minorHAnsi" w:cstheme="minorHAnsi"/>
                <w:b/>
                <w:lang w:val="nl-BE"/>
              </w:rPr>
              <w:t xml:space="preserve">Wat was het aandeel duurzame beleggingen met een </w:t>
            </w:r>
            <w:r w:rsidR="00903109">
              <w:rPr>
                <w:rFonts w:asciiTheme="minorHAnsi" w:hAnsiTheme="minorHAnsi" w:cstheme="minorHAnsi"/>
                <w:b/>
                <w:lang w:val="nl-BE"/>
              </w:rPr>
              <w:t xml:space="preserve">ecologische </w:t>
            </w:r>
            <w:r w:rsidRPr="00816C63">
              <w:rPr>
                <w:rFonts w:asciiTheme="minorHAnsi" w:hAnsiTheme="minorHAnsi" w:cstheme="minorHAnsi"/>
                <w:b/>
                <w:lang w:val="nl-BE"/>
              </w:rPr>
              <w:t>doelstelling die niet op de EU-taxonomie</w:t>
            </w:r>
            <w:r w:rsidR="00903109">
              <w:rPr>
                <w:rFonts w:asciiTheme="minorHAnsi" w:hAnsiTheme="minorHAnsi" w:cstheme="minorHAnsi"/>
                <w:b/>
                <w:lang w:val="nl-BE"/>
              </w:rPr>
              <w:t xml:space="preserve"> waren afgestemd</w:t>
            </w:r>
            <w:r w:rsidRPr="00816C63">
              <w:rPr>
                <w:rFonts w:asciiTheme="minorHAnsi" w:hAnsiTheme="minorHAnsi" w:cstheme="minorHAnsi"/>
                <w:b/>
                <w:lang w:val="nl-BE"/>
              </w:rPr>
              <w:t xml:space="preserve">? </w:t>
            </w:r>
          </w:p>
          <w:p w14:paraId="19A45C9B" w14:textId="77777777" w:rsidR="00816C63" w:rsidRPr="00816C63" w:rsidRDefault="00816C63" w:rsidP="00816C63">
            <w:pPr>
              <w:ind w:firstLine="2977"/>
              <w:rPr>
                <w:rFonts w:asciiTheme="minorHAnsi" w:hAnsiTheme="minorHAnsi" w:cstheme="minorHAnsi"/>
                <w:iCs/>
                <w:lang w:val="nl-BE"/>
              </w:rPr>
            </w:pPr>
          </w:p>
          <w:p w14:paraId="51817116" w14:textId="7749F123" w:rsidR="00816C63" w:rsidRPr="00816C63" w:rsidRDefault="00816C63" w:rsidP="00816C63">
            <w:pPr>
              <w:ind w:firstLine="500"/>
              <w:rPr>
                <w:rFonts w:asciiTheme="minorHAnsi" w:hAnsiTheme="minorHAnsi" w:cstheme="minorHAnsi"/>
                <w:iCs/>
                <w:sz w:val="22"/>
                <w:szCs w:val="22"/>
                <w:lang w:val="nl-BE"/>
              </w:rPr>
            </w:pPr>
            <w:r w:rsidRPr="00816C63">
              <w:rPr>
                <w:rFonts w:asciiTheme="minorHAnsi" w:hAnsiTheme="minorHAnsi" w:cstheme="minorHAnsi"/>
                <w:iCs/>
                <w:sz w:val="22"/>
                <w:szCs w:val="22"/>
                <w:lang w:val="nl-BE"/>
              </w:rPr>
              <w:t>Niet van toepassing.</w:t>
            </w:r>
          </w:p>
          <w:p w14:paraId="6DDC3D78" w14:textId="26E2E7DF" w:rsidR="00816C63" w:rsidRPr="00816C63" w:rsidRDefault="00816C63" w:rsidP="00816C63">
            <w:pPr>
              <w:spacing w:before="8"/>
              <w:rPr>
                <w:rFonts w:asciiTheme="minorHAnsi" w:hAnsiTheme="minorHAnsi" w:cstheme="minorHAnsi"/>
                <w:i/>
                <w:lang w:val="nl-BE"/>
              </w:rPr>
            </w:pPr>
            <w:r w:rsidRPr="00816C63">
              <w:rPr>
                <w:rFonts w:asciiTheme="minorHAnsi" w:hAnsiTheme="minorHAnsi" w:cstheme="minorHAnsi"/>
                <w:noProof/>
              </w:rPr>
              <w:drawing>
                <wp:anchor distT="0" distB="0" distL="0" distR="0" simplePos="0" relativeHeight="251683328" behindDoc="0" locked="0" layoutInCell="1" allowOverlap="1" wp14:anchorId="30A40A44" wp14:editId="541EC59A">
                  <wp:simplePos x="0" y="0"/>
                  <wp:positionH relativeFrom="page">
                    <wp:posOffset>-96520</wp:posOffset>
                  </wp:positionH>
                  <wp:positionV relativeFrom="paragraph">
                    <wp:posOffset>80010</wp:posOffset>
                  </wp:positionV>
                  <wp:extent cx="359409" cy="359409"/>
                  <wp:effectExtent l="0" t="0" r="0" b="0"/>
                  <wp:wrapNone/>
                  <wp:docPr id="56"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6.png"/>
                          <pic:cNvPicPr/>
                        </pic:nvPicPr>
                        <pic:blipFill>
                          <a:blip r:embed="rId35" cstate="print"/>
                          <a:stretch>
                            <a:fillRect/>
                          </a:stretch>
                        </pic:blipFill>
                        <pic:spPr>
                          <a:xfrm>
                            <a:off x="0" y="0"/>
                            <a:ext cx="359409" cy="359409"/>
                          </a:xfrm>
                          <a:prstGeom prst="rect">
                            <a:avLst/>
                          </a:prstGeom>
                        </pic:spPr>
                      </pic:pic>
                    </a:graphicData>
                  </a:graphic>
                </wp:anchor>
              </w:drawing>
            </w:r>
          </w:p>
          <w:p w14:paraId="352F14B0" w14:textId="6D91068D" w:rsidR="00816C63" w:rsidRDefault="00816C63" w:rsidP="00816C63">
            <w:pPr>
              <w:ind w:left="2880" w:right="977" w:hanging="2380"/>
              <w:jc w:val="both"/>
              <w:rPr>
                <w:rFonts w:asciiTheme="minorHAnsi" w:hAnsiTheme="minorHAnsi" w:cstheme="minorHAnsi"/>
                <w:b/>
                <w:spacing w:val="5"/>
                <w:lang w:val="nl-BE"/>
              </w:rPr>
            </w:pPr>
            <w:r w:rsidRPr="00816C63">
              <w:rPr>
                <w:rFonts w:asciiTheme="minorHAnsi" w:hAnsiTheme="minorHAnsi" w:cstheme="minorHAnsi"/>
                <w:b/>
                <w:lang w:val="nl-BE"/>
              </w:rPr>
              <w:t>Wat</w:t>
            </w:r>
            <w:r w:rsidRPr="00816C63">
              <w:rPr>
                <w:rFonts w:asciiTheme="minorHAnsi" w:hAnsiTheme="minorHAnsi" w:cstheme="minorHAnsi"/>
                <w:b/>
                <w:spacing w:val="-13"/>
                <w:lang w:val="nl-BE"/>
              </w:rPr>
              <w:t xml:space="preserve"> </w:t>
            </w:r>
            <w:r w:rsidRPr="00816C63">
              <w:rPr>
                <w:rFonts w:asciiTheme="minorHAnsi" w:hAnsiTheme="minorHAnsi" w:cstheme="minorHAnsi"/>
                <w:b/>
                <w:lang w:val="nl-BE"/>
              </w:rPr>
              <w:t>was</w:t>
            </w:r>
            <w:r w:rsidRPr="00816C63">
              <w:rPr>
                <w:rFonts w:asciiTheme="minorHAnsi" w:hAnsiTheme="minorHAnsi" w:cstheme="minorHAnsi"/>
                <w:b/>
                <w:spacing w:val="-13"/>
                <w:lang w:val="nl-BE"/>
              </w:rPr>
              <w:t xml:space="preserve"> </w:t>
            </w:r>
            <w:r w:rsidRPr="00816C63">
              <w:rPr>
                <w:rFonts w:asciiTheme="minorHAnsi" w:hAnsiTheme="minorHAnsi" w:cstheme="minorHAnsi"/>
                <w:b/>
                <w:lang w:val="nl-BE"/>
              </w:rPr>
              <w:t>het</w:t>
            </w:r>
            <w:r w:rsidRPr="00816C63">
              <w:rPr>
                <w:rFonts w:asciiTheme="minorHAnsi" w:hAnsiTheme="minorHAnsi" w:cstheme="minorHAnsi"/>
                <w:b/>
                <w:spacing w:val="-12"/>
                <w:lang w:val="nl-BE"/>
              </w:rPr>
              <w:t xml:space="preserve"> </w:t>
            </w:r>
            <w:r w:rsidRPr="00816C63">
              <w:rPr>
                <w:rFonts w:asciiTheme="minorHAnsi" w:hAnsiTheme="minorHAnsi" w:cstheme="minorHAnsi"/>
                <w:b/>
                <w:lang w:val="nl-BE"/>
              </w:rPr>
              <w:t>aandeel</w:t>
            </w:r>
            <w:r w:rsidRPr="00816C63">
              <w:rPr>
                <w:rFonts w:asciiTheme="minorHAnsi" w:hAnsiTheme="minorHAnsi" w:cstheme="minorHAnsi"/>
                <w:b/>
                <w:spacing w:val="-12"/>
                <w:lang w:val="nl-BE"/>
              </w:rPr>
              <w:t xml:space="preserve"> </w:t>
            </w:r>
            <w:r w:rsidRPr="00816C63">
              <w:rPr>
                <w:rFonts w:asciiTheme="minorHAnsi" w:hAnsiTheme="minorHAnsi" w:cstheme="minorHAnsi"/>
                <w:b/>
                <w:lang w:val="nl-BE"/>
              </w:rPr>
              <w:t>sociaal</w:t>
            </w:r>
            <w:r w:rsidRPr="00816C63">
              <w:rPr>
                <w:rFonts w:asciiTheme="minorHAnsi" w:hAnsiTheme="minorHAnsi" w:cstheme="minorHAnsi"/>
                <w:b/>
                <w:spacing w:val="-12"/>
                <w:lang w:val="nl-BE"/>
              </w:rPr>
              <w:t xml:space="preserve"> </w:t>
            </w:r>
            <w:r w:rsidRPr="00816C63">
              <w:rPr>
                <w:rFonts w:asciiTheme="minorHAnsi" w:hAnsiTheme="minorHAnsi" w:cstheme="minorHAnsi"/>
                <w:b/>
                <w:lang w:val="nl-BE"/>
              </w:rPr>
              <w:t>duurzame</w:t>
            </w:r>
            <w:r w:rsidRPr="00816C63">
              <w:rPr>
                <w:rFonts w:asciiTheme="minorHAnsi" w:hAnsiTheme="minorHAnsi" w:cstheme="minorHAnsi"/>
                <w:b/>
                <w:spacing w:val="-14"/>
                <w:lang w:val="nl-BE"/>
              </w:rPr>
              <w:t xml:space="preserve"> </w:t>
            </w:r>
            <w:r w:rsidRPr="00816C63">
              <w:rPr>
                <w:rFonts w:asciiTheme="minorHAnsi" w:hAnsiTheme="minorHAnsi" w:cstheme="minorHAnsi"/>
                <w:b/>
                <w:lang w:val="nl-BE"/>
              </w:rPr>
              <w:t>beleggingen?</w:t>
            </w:r>
            <w:r w:rsidRPr="00816C63">
              <w:rPr>
                <w:rFonts w:asciiTheme="minorHAnsi" w:hAnsiTheme="minorHAnsi" w:cstheme="minorHAnsi"/>
                <w:b/>
                <w:spacing w:val="5"/>
                <w:lang w:val="nl-BE"/>
              </w:rPr>
              <w:t xml:space="preserve"> </w:t>
            </w:r>
          </w:p>
          <w:p w14:paraId="1BA94211" w14:textId="77777777" w:rsidR="00816C63" w:rsidRPr="00816C63" w:rsidRDefault="00816C63" w:rsidP="00816C63">
            <w:pPr>
              <w:ind w:left="2880" w:right="977" w:hanging="2380"/>
              <w:jc w:val="both"/>
              <w:rPr>
                <w:rFonts w:asciiTheme="minorHAnsi" w:hAnsiTheme="minorHAnsi" w:cstheme="minorHAnsi"/>
                <w:i/>
                <w:color w:val="C00000"/>
                <w:lang w:val="nl-BE"/>
              </w:rPr>
            </w:pPr>
          </w:p>
          <w:p w14:paraId="68CF9BE5" w14:textId="77777777" w:rsidR="00300106" w:rsidRPr="00300106" w:rsidRDefault="00300106" w:rsidP="00816C63">
            <w:pPr>
              <w:spacing w:before="10"/>
              <w:rPr>
                <w:rFonts w:ascii="Calibri" w:hAnsi="Calibri" w:cs="Calibri"/>
                <w:b/>
                <w:bCs/>
                <w:noProof/>
                <w:sz w:val="20"/>
                <w:szCs w:val="20"/>
                <w:lang w:val="nl-BE"/>
              </w:rPr>
            </w:pPr>
          </w:p>
        </w:tc>
      </w:tr>
    </w:tbl>
    <w:p w14:paraId="47DADBFF" w14:textId="77777777" w:rsidR="007647E8" w:rsidRPr="00A162B2" w:rsidRDefault="00816C63" w:rsidP="007647E8">
      <w:pPr>
        <w:widowControl w:val="0"/>
        <w:autoSpaceDE w:val="0"/>
        <w:autoSpaceDN w:val="0"/>
        <w:ind w:left="1985" w:right="544"/>
        <w:jc w:val="both"/>
        <w:rPr>
          <w:rFonts w:ascii="Calibri" w:eastAsia="Calibri" w:hAnsi="Calibri" w:cs="Calibri"/>
          <w:iCs/>
          <w:sz w:val="22"/>
          <w:szCs w:val="22"/>
          <w:lang w:val="nl-NL" w:eastAsia="en-US"/>
        </w:rPr>
      </w:pPr>
      <w:r>
        <w:rPr>
          <w:noProof/>
        </w:rPr>
        <mc:AlternateContent>
          <mc:Choice Requires="wpg">
            <w:drawing>
              <wp:anchor distT="0" distB="0" distL="114300" distR="114300" simplePos="0" relativeHeight="251658285" behindDoc="0" locked="0" layoutInCell="1" allowOverlap="1" wp14:anchorId="7A65B664" wp14:editId="32BF53C6">
                <wp:simplePos x="0" y="0"/>
                <wp:positionH relativeFrom="page">
                  <wp:posOffset>114300</wp:posOffset>
                </wp:positionH>
                <wp:positionV relativeFrom="paragraph">
                  <wp:posOffset>-3321050</wp:posOffset>
                </wp:positionV>
                <wp:extent cx="1200150" cy="3933825"/>
                <wp:effectExtent l="0" t="0" r="0" b="9525"/>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3933825"/>
                          <a:chOff x="-2640" y="-3041"/>
                          <a:chExt cx="1890" cy="8000"/>
                        </a:xfrm>
                      </wpg:grpSpPr>
                      <wps:wsp>
                        <wps:cNvPr id="59" name="docshape129"/>
                        <wps:cNvSpPr>
                          <a:spLocks noChangeArrowheads="1"/>
                        </wps:cNvSpPr>
                        <wps:spPr bwMode="auto">
                          <a:xfrm>
                            <a:off x="-2640" y="-966"/>
                            <a:ext cx="1890" cy="592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1" name="docshape1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523" y="287"/>
                            <a:ext cx="395" cy="470"/>
                          </a:xfrm>
                          <a:prstGeom prst="rect">
                            <a:avLst/>
                          </a:prstGeom>
                          <a:noFill/>
                          <a:extLst>
                            <a:ext uri="{909E8E84-426E-40DD-AFC4-6F175D3DCCD1}">
                              <a14:hiddenFill xmlns:a14="http://schemas.microsoft.com/office/drawing/2010/main">
                                <a:solidFill>
                                  <a:srgbClr val="FFFFFF"/>
                                </a:solidFill>
                              </a14:hiddenFill>
                            </a:ext>
                          </a:extLst>
                        </pic:spPr>
                      </pic:pic>
                      <wps:wsp>
                        <wps:cNvPr id="62" name="docshape131"/>
                        <wps:cNvSpPr txBox="1">
                          <a:spLocks noChangeArrowheads="1"/>
                        </wps:cNvSpPr>
                        <wps:spPr bwMode="auto">
                          <a:xfrm>
                            <a:off x="-2640" y="-3041"/>
                            <a:ext cx="1890" cy="6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325B2" w14:textId="77777777" w:rsidR="00816C63" w:rsidRDefault="00816C63" w:rsidP="00816C63">
                              <w:pPr>
                                <w:ind w:left="96" w:right="115" w:firstLine="600"/>
                                <w:rPr>
                                  <w:sz w:val="18"/>
                                </w:rPr>
                              </w:pPr>
                            </w:p>
                            <w:p w14:paraId="1899F1D0" w14:textId="77777777" w:rsidR="00816C63" w:rsidRDefault="00816C63" w:rsidP="00816C63">
                              <w:pPr>
                                <w:ind w:left="96" w:right="115" w:firstLine="600"/>
                                <w:rPr>
                                  <w:sz w:val="18"/>
                                </w:rPr>
                              </w:pPr>
                            </w:p>
                            <w:p w14:paraId="64DE6B5D" w14:textId="77777777" w:rsidR="00816C63" w:rsidRDefault="00816C63" w:rsidP="00816C63">
                              <w:pPr>
                                <w:ind w:left="96" w:right="115" w:firstLine="600"/>
                                <w:rPr>
                                  <w:sz w:val="18"/>
                                </w:rPr>
                              </w:pPr>
                            </w:p>
                            <w:p w14:paraId="43C9AE78" w14:textId="77777777" w:rsidR="00816C63" w:rsidRDefault="00816C63" w:rsidP="00816C63">
                              <w:pPr>
                                <w:ind w:left="96" w:right="115" w:firstLine="600"/>
                                <w:rPr>
                                  <w:sz w:val="18"/>
                                </w:rPr>
                              </w:pPr>
                            </w:p>
                            <w:p w14:paraId="2B3709B6" w14:textId="77777777" w:rsidR="00816C63" w:rsidRDefault="00816C63" w:rsidP="00816C63">
                              <w:pPr>
                                <w:ind w:left="96" w:right="115" w:firstLine="600"/>
                                <w:rPr>
                                  <w:sz w:val="18"/>
                                </w:rPr>
                              </w:pPr>
                            </w:p>
                            <w:p w14:paraId="797C55F8" w14:textId="77777777" w:rsidR="00816C63" w:rsidRDefault="00816C63" w:rsidP="00816C63">
                              <w:pPr>
                                <w:ind w:left="96" w:right="115" w:firstLine="600"/>
                                <w:rPr>
                                  <w:sz w:val="18"/>
                                </w:rPr>
                              </w:pPr>
                            </w:p>
                            <w:p w14:paraId="31FAF68B" w14:textId="77777777" w:rsidR="00816C63" w:rsidRDefault="00816C63" w:rsidP="00816C63">
                              <w:pPr>
                                <w:ind w:left="96" w:right="115" w:firstLine="600"/>
                                <w:rPr>
                                  <w:sz w:val="18"/>
                                </w:rPr>
                              </w:pPr>
                            </w:p>
                            <w:p w14:paraId="03D0F842" w14:textId="77777777" w:rsidR="00816C63" w:rsidRDefault="00816C63" w:rsidP="00816C63">
                              <w:pPr>
                                <w:ind w:left="96" w:right="115" w:firstLine="600"/>
                                <w:rPr>
                                  <w:sz w:val="18"/>
                                </w:rPr>
                              </w:pPr>
                            </w:p>
                            <w:p w14:paraId="02D0B394" w14:textId="77777777" w:rsidR="00816C63" w:rsidRDefault="00816C63" w:rsidP="00816C63">
                              <w:pPr>
                                <w:ind w:left="96" w:right="115" w:firstLine="600"/>
                                <w:rPr>
                                  <w:sz w:val="18"/>
                                </w:rPr>
                              </w:pPr>
                            </w:p>
                            <w:p w14:paraId="1B85DFB4" w14:textId="77777777" w:rsidR="00816C63" w:rsidRPr="00816C63" w:rsidRDefault="00816C63" w:rsidP="00816C63">
                              <w:pPr>
                                <w:ind w:left="96" w:right="115" w:firstLine="600"/>
                                <w:rPr>
                                  <w:rFonts w:asciiTheme="minorHAnsi" w:hAnsiTheme="minorHAnsi" w:cstheme="minorHAnsi"/>
                                  <w:sz w:val="18"/>
                                </w:rPr>
                              </w:pPr>
                            </w:p>
                            <w:p w14:paraId="79E3B2F0" w14:textId="77777777" w:rsidR="00816C63" w:rsidRPr="00816C63" w:rsidRDefault="00816C63" w:rsidP="00816C63">
                              <w:pPr>
                                <w:ind w:left="96" w:right="115" w:firstLine="600"/>
                                <w:rPr>
                                  <w:rFonts w:asciiTheme="minorHAnsi" w:hAnsiTheme="minorHAnsi" w:cstheme="minorHAnsi"/>
                                  <w:sz w:val="18"/>
                                </w:rPr>
                              </w:pPr>
                            </w:p>
                            <w:p w14:paraId="2F549B06" w14:textId="77777777" w:rsidR="00816C63" w:rsidRPr="00816C63" w:rsidRDefault="00816C63" w:rsidP="00816C63">
                              <w:pPr>
                                <w:ind w:left="96" w:right="115" w:firstLine="600"/>
                                <w:rPr>
                                  <w:rFonts w:asciiTheme="minorHAnsi" w:hAnsiTheme="minorHAnsi" w:cstheme="minorHAnsi"/>
                                  <w:sz w:val="18"/>
                                </w:rPr>
                              </w:pPr>
                            </w:p>
                            <w:p w14:paraId="5BCBF624" w14:textId="77777777" w:rsidR="00816C63" w:rsidRPr="00816C63" w:rsidRDefault="00816C63" w:rsidP="00816C63">
                              <w:pPr>
                                <w:ind w:left="96" w:right="115" w:firstLine="600"/>
                                <w:rPr>
                                  <w:rFonts w:asciiTheme="minorHAnsi" w:hAnsiTheme="minorHAnsi" w:cstheme="minorHAnsi"/>
                                  <w:sz w:val="18"/>
                                </w:rPr>
                              </w:pPr>
                            </w:p>
                            <w:p w14:paraId="630C6B61" w14:textId="10553BD0" w:rsidR="00816C63" w:rsidRPr="00816C63" w:rsidRDefault="00816C63" w:rsidP="00816C63">
                              <w:pPr>
                                <w:ind w:left="96" w:right="115" w:firstLine="600"/>
                                <w:rPr>
                                  <w:rFonts w:asciiTheme="minorHAnsi" w:hAnsiTheme="minorHAnsi" w:cstheme="minorHAnsi"/>
                                  <w:sz w:val="18"/>
                                  <w:lang w:val="nl-BE"/>
                                </w:rPr>
                              </w:pPr>
                              <w:r w:rsidRPr="00816C63">
                                <w:rPr>
                                  <w:rFonts w:asciiTheme="minorHAnsi" w:hAnsiTheme="minorHAnsi" w:cstheme="minorHAnsi"/>
                                  <w:sz w:val="18"/>
                                  <w:lang w:val="nl-BE"/>
                                </w:rPr>
                                <w:t>Zijn</w:t>
                              </w:r>
                              <w:r w:rsidRPr="00816C63">
                                <w:rPr>
                                  <w:rFonts w:asciiTheme="minorHAnsi" w:hAnsiTheme="minorHAnsi" w:cstheme="minorHAnsi"/>
                                  <w:spacing w:val="-2"/>
                                  <w:sz w:val="18"/>
                                  <w:lang w:val="nl-BE"/>
                                </w:rPr>
                                <w:t xml:space="preserve"> </w:t>
                              </w:r>
                              <w:r w:rsidRPr="00816C63">
                                <w:rPr>
                                  <w:rFonts w:asciiTheme="minorHAnsi" w:hAnsiTheme="minorHAnsi" w:cstheme="minorHAnsi"/>
                                  <w:sz w:val="18"/>
                                  <w:lang w:val="nl-BE"/>
                                </w:rPr>
                                <w:t xml:space="preserve">duurzame beleggingen met een </w:t>
                              </w:r>
                              <w:r w:rsidR="001F0F4E">
                                <w:rPr>
                                  <w:rFonts w:asciiTheme="minorHAnsi" w:hAnsiTheme="minorHAnsi" w:cstheme="minorHAnsi"/>
                                  <w:sz w:val="18"/>
                                  <w:lang w:val="nl-BE"/>
                                </w:rPr>
                                <w:t xml:space="preserve">ecologische </w:t>
                              </w:r>
                              <w:r w:rsidRPr="00816C63">
                                <w:rPr>
                                  <w:rFonts w:asciiTheme="minorHAnsi" w:hAnsiTheme="minorHAnsi" w:cstheme="minorHAnsi"/>
                                  <w:sz w:val="18"/>
                                  <w:lang w:val="nl-BE"/>
                                </w:rPr>
                                <w:t>doelstelling</w:t>
                              </w:r>
                              <w:r w:rsidRPr="00816C63">
                                <w:rPr>
                                  <w:rFonts w:asciiTheme="minorHAnsi" w:hAnsiTheme="minorHAnsi" w:cstheme="minorHAnsi"/>
                                  <w:spacing w:val="-2"/>
                                  <w:sz w:val="18"/>
                                  <w:lang w:val="nl-BE"/>
                                </w:rPr>
                                <w:t xml:space="preserve"> </w:t>
                              </w:r>
                              <w:r w:rsidRPr="00816C63">
                                <w:rPr>
                                  <w:rFonts w:asciiTheme="minorHAnsi" w:hAnsiTheme="minorHAnsi" w:cstheme="minorHAnsi"/>
                                  <w:sz w:val="18"/>
                                  <w:lang w:val="nl-BE"/>
                                </w:rPr>
                                <w:t xml:space="preserve">die </w:t>
                              </w:r>
                              <w:r w:rsidRPr="00816C63">
                                <w:rPr>
                                  <w:rFonts w:asciiTheme="minorHAnsi" w:hAnsiTheme="minorHAnsi" w:cstheme="minorHAnsi"/>
                                  <w:b/>
                                  <w:sz w:val="18"/>
                                  <w:lang w:val="nl-BE"/>
                                </w:rPr>
                                <w:t>geen</w:t>
                              </w:r>
                              <w:r w:rsidRPr="00816C63">
                                <w:rPr>
                                  <w:rFonts w:asciiTheme="minorHAnsi" w:hAnsiTheme="minorHAnsi" w:cstheme="minorHAnsi"/>
                                  <w:b/>
                                  <w:spacing w:val="-11"/>
                                  <w:sz w:val="18"/>
                                  <w:lang w:val="nl-BE"/>
                                </w:rPr>
                                <w:t xml:space="preserve"> </w:t>
                              </w:r>
                              <w:r w:rsidRPr="00816C63">
                                <w:rPr>
                                  <w:rFonts w:asciiTheme="minorHAnsi" w:hAnsiTheme="minorHAnsi" w:cstheme="minorHAnsi"/>
                                  <w:b/>
                                  <w:sz w:val="18"/>
                                  <w:lang w:val="nl-BE"/>
                                </w:rPr>
                                <w:t>rekening</w:t>
                              </w:r>
                              <w:r w:rsidRPr="00816C63">
                                <w:rPr>
                                  <w:rFonts w:asciiTheme="minorHAnsi" w:hAnsiTheme="minorHAnsi" w:cstheme="minorHAnsi"/>
                                  <w:b/>
                                  <w:spacing w:val="-10"/>
                                  <w:sz w:val="18"/>
                                  <w:lang w:val="nl-BE"/>
                                </w:rPr>
                                <w:t xml:space="preserve"> </w:t>
                              </w:r>
                              <w:r w:rsidRPr="00816C63">
                                <w:rPr>
                                  <w:rFonts w:asciiTheme="minorHAnsi" w:hAnsiTheme="minorHAnsi" w:cstheme="minorHAnsi"/>
                                  <w:b/>
                                  <w:sz w:val="18"/>
                                  <w:lang w:val="nl-BE"/>
                                </w:rPr>
                                <w:t xml:space="preserve">houden met de criteria </w:t>
                              </w:r>
                              <w:r w:rsidRPr="00816C63">
                                <w:rPr>
                                  <w:rFonts w:asciiTheme="minorHAnsi" w:hAnsiTheme="minorHAnsi" w:cstheme="minorHAnsi"/>
                                  <w:sz w:val="18"/>
                                  <w:lang w:val="nl-BE"/>
                                </w:rPr>
                                <w:t>voor ecologisch</w:t>
                              </w:r>
                              <w:r w:rsidRPr="00816C63">
                                <w:rPr>
                                  <w:rFonts w:asciiTheme="minorHAnsi" w:hAnsiTheme="minorHAnsi" w:cstheme="minorHAnsi"/>
                                  <w:spacing w:val="-2"/>
                                  <w:sz w:val="18"/>
                                  <w:lang w:val="nl-BE"/>
                                </w:rPr>
                                <w:t xml:space="preserve"> </w:t>
                              </w:r>
                              <w:r w:rsidRPr="00816C63">
                                <w:rPr>
                                  <w:rFonts w:asciiTheme="minorHAnsi" w:hAnsiTheme="minorHAnsi" w:cstheme="minorHAnsi"/>
                                  <w:sz w:val="18"/>
                                  <w:lang w:val="nl-BE"/>
                                </w:rPr>
                                <w:t xml:space="preserve">duurzame </w:t>
                              </w:r>
                              <w:r w:rsidRPr="00816C63">
                                <w:rPr>
                                  <w:rFonts w:asciiTheme="minorHAnsi" w:hAnsiTheme="minorHAnsi" w:cstheme="minorHAnsi"/>
                                  <w:spacing w:val="-2"/>
                                  <w:sz w:val="18"/>
                                  <w:lang w:val="nl-BE"/>
                                </w:rPr>
                                <w:t>economische</w:t>
                              </w:r>
                              <w:r w:rsidRPr="00816C63">
                                <w:rPr>
                                  <w:rFonts w:asciiTheme="minorHAnsi" w:hAnsiTheme="minorHAnsi" w:cstheme="minorHAnsi"/>
                                  <w:sz w:val="18"/>
                                  <w:lang w:val="nl-BE"/>
                                </w:rPr>
                                <w:t xml:space="preserve"> activiteiten in het kader van de Verordening</w:t>
                              </w:r>
                              <w:r w:rsidRPr="00816C63">
                                <w:rPr>
                                  <w:rFonts w:asciiTheme="minorHAnsi" w:hAnsiTheme="minorHAnsi" w:cstheme="minorHAnsi"/>
                                  <w:spacing w:val="-2"/>
                                  <w:sz w:val="18"/>
                                  <w:lang w:val="nl-BE"/>
                                </w:rPr>
                                <w:t xml:space="preserve"> </w:t>
                              </w:r>
                              <w:r w:rsidRPr="00816C63">
                                <w:rPr>
                                  <w:rFonts w:asciiTheme="minorHAnsi" w:hAnsiTheme="minorHAnsi" w:cstheme="minorHAnsi"/>
                                  <w:sz w:val="18"/>
                                  <w:lang w:val="nl-BE"/>
                                </w:rPr>
                                <w:t xml:space="preserve">(EU) </w:t>
                              </w:r>
                              <w:r w:rsidRPr="00816C63">
                                <w:rPr>
                                  <w:rFonts w:asciiTheme="minorHAnsi" w:hAnsiTheme="minorHAnsi" w:cstheme="minorHAnsi"/>
                                  <w:spacing w:val="-2"/>
                                  <w:sz w:val="18"/>
                                  <w:lang w:val="nl-BE"/>
                                </w:rPr>
                                <w:t>2020/852.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5B664" id="Group 58" o:spid="_x0000_s1029" style="position:absolute;left:0;text-align:left;margin-left:9pt;margin-top:-261.5pt;width:94.5pt;height:309.75pt;z-index:251658285;mso-position-horizontal-relative:page" coordorigin="-2640,-3041" coordsize="1890,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">
                <v:rect id="docshape129" o:spid="_x0000_s1030" style="position:absolute;left:-2640;top:-966;width:1890;height:5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" fillcolor="#f1f1f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0" o:spid="_x0000_s1031" type="#_x0000_t75" style="position:absolute;left:-2523;top:287;width:395;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">
                  <v:imagedata r:id="rId37" o:title=""/>
                </v:shape>
                <v:shape id="docshape131" o:spid="_x0000_s1032" type="#_x0000_t202" style="position:absolute;left:-2640;top:-3041;width:1890;height: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2B1325B2" w14:textId="77777777" w:rsidR="00816C63" w:rsidRDefault="00816C63" w:rsidP="00816C63">
                        <w:pPr>
                          <w:ind w:left="96" w:right="115" w:firstLine="600"/>
                          <w:rPr>
                            <w:sz w:val="18"/>
                          </w:rPr>
                        </w:pPr>
                      </w:p>
                      <w:p w14:paraId="1899F1D0" w14:textId="77777777" w:rsidR="00816C63" w:rsidRDefault="00816C63" w:rsidP="00816C63">
                        <w:pPr>
                          <w:ind w:left="96" w:right="115" w:firstLine="600"/>
                          <w:rPr>
                            <w:sz w:val="18"/>
                          </w:rPr>
                        </w:pPr>
                      </w:p>
                      <w:p w14:paraId="64DE6B5D" w14:textId="77777777" w:rsidR="00816C63" w:rsidRDefault="00816C63" w:rsidP="00816C63">
                        <w:pPr>
                          <w:ind w:left="96" w:right="115" w:firstLine="600"/>
                          <w:rPr>
                            <w:sz w:val="18"/>
                          </w:rPr>
                        </w:pPr>
                      </w:p>
                      <w:p w14:paraId="43C9AE78" w14:textId="77777777" w:rsidR="00816C63" w:rsidRDefault="00816C63" w:rsidP="00816C63">
                        <w:pPr>
                          <w:ind w:left="96" w:right="115" w:firstLine="600"/>
                          <w:rPr>
                            <w:sz w:val="18"/>
                          </w:rPr>
                        </w:pPr>
                      </w:p>
                      <w:p w14:paraId="2B3709B6" w14:textId="77777777" w:rsidR="00816C63" w:rsidRDefault="00816C63" w:rsidP="00816C63">
                        <w:pPr>
                          <w:ind w:left="96" w:right="115" w:firstLine="600"/>
                          <w:rPr>
                            <w:sz w:val="18"/>
                          </w:rPr>
                        </w:pPr>
                      </w:p>
                      <w:p w14:paraId="797C55F8" w14:textId="77777777" w:rsidR="00816C63" w:rsidRDefault="00816C63" w:rsidP="00816C63">
                        <w:pPr>
                          <w:ind w:left="96" w:right="115" w:firstLine="600"/>
                          <w:rPr>
                            <w:sz w:val="18"/>
                          </w:rPr>
                        </w:pPr>
                      </w:p>
                      <w:p w14:paraId="31FAF68B" w14:textId="77777777" w:rsidR="00816C63" w:rsidRDefault="00816C63" w:rsidP="00816C63">
                        <w:pPr>
                          <w:ind w:left="96" w:right="115" w:firstLine="600"/>
                          <w:rPr>
                            <w:sz w:val="18"/>
                          </w:rPr>
                        </w:pPr>
                      </w:p>
                      <w:p w14:paraId="03D0F842" w14:textId="77777777" w:rsidR="00816C63" w:rsidRDefault="00816C63" w:rsidP="00816C63">
                        <w:pPr>
                          <w:ind w:left="96" w:right="115" w:firstLine="600"/>
                          <w:rPr>
                            <w:sz w:val="18"/>
                          </w:rPr>
                        </w:pPr>
                      </w:p>
                      <w:p w14:paraId="02D0B394" w14:textId="77777777" w:rsidR="00816C63" w:rsidRDefault="00816C63" w:rsidP="00816C63">
                        <w:pPr>
                          <w:ind w:left="96" w:right="115" w:firstLine="600"/>
                          <w:rPr>
                            <w:sz w:val="18"/>
                          </w:rPr>
                        </w:pPr>
                      </w:p>
                      <w:p w14:paraId="1B85DFB4" w14:textId="77777777" w:rsidR="00816C63" w:rsidRPr="00816C63" w:rsidRDefault="00816C63" w:rsidP="00816C63">
                        <w:pPr>
                          <w:ind w:left="96" w:right="115" w:firstLine="600"/>
                          <w:rPr>
                            <w:rFonts w:asciiTheme="minorHAnsi" w:hAnsiTheme="minorHAnsi" w:cstheme="minorHAnsi"/>
                            <w:sz w:val="18"/>
                          </w:rPr>
                        </w:pPr>
                      </w:p>
                      <w:p w14:paraId="79E3B2F0" w14:textId="77777777" w:rsidR="00816C63" w:rsidRPr="00816C63" w:rsidRDefault="00816C63" w:rsidP="00816C63">
                        <w:pPr>
                          <w:ind w:left="96" w:right="115" w:firstLine="600"/>
                          <w:rPr>
                            <w:rFonts w:asciiTheme="minorHAnsi" w:hAnsiTheme="minorHAnsi" w:cstheme="minorHAnsi"/>
                            <w:sz w:val="18"/>
                          </w:rPr>
                        </w:pPr>
                      </w:p>
                      <w:p w14:paraId="2F549B06" w14:textId="77777777" w:rsidR="00816C63" w:rsidRPr="00816C63" w:rsidRDefault="00816C63" w:rsidP="00816C63">
                        <w:pPr>
                          <w:ind w:left="96" w:right="115" w:firstLine="600"/>
                          <w:rPr>
                            <w:rFonts w:asciiTheme="minorHAnsi" w:hAnsiTheme="minorHAnsi" w:cstheme="minorHAnsi"/>
                            <w:sz w:val="18"/>
                          </w:rPr>
                        </w:pPr>
                      </w:p>
                      <w:p w14:paraId="5BCBF624" w14:textId="77777777" w:rsidR="00816C63" w:rsidRPr="00816C63" w:rsidRDefault="00816C63" w:rsidP="00816C63">
                        <w:pPr>
                          <w:ind w:left="96" w:right="115" w:firstLine="600"/>
                          <w:rPr>
                            <w:rFonts w:asciiTheme="minorHAnsi" w:hAnsiTheme="minorHAnsi" w:cstheme="minorHAnsi"/>
                            <w:sz w:val="18"/>
                          </w:rPr>
                        </w:pPr>
                      </w:p>
                      <w:p w14:paraId="630C6B61" w14:textId="10553BD0" w:rsidR="00816C63" w:rsidRPr="00816C63" w:rsidRDefault="00816C63" w:rsidP="00816C63">
                        <w:pPr>
                          <w:ind w:left="96" w:right="115" w:firstLine="600"/>
                          <w:rPr>
                            <w:rFonts w:asciiTheme="minorHAnsi" w:hAnsiTheme="minorHAnsi" w:cstheme="minorHAnsi"/>
                            <w:sz w:val="18"/>
                            <w:lang w:val="nl-BE"/>
                          </w:rPr>
                        </w:pPr>
                        <w:r w:rsidRPr="00816C63">
                          <w:rPr>
                            <w:rFonts w:asciiTheme="minorHAnsi" w:hAnsiTheme="minorHAnsi" w:cstheme="minorHAnsi"/>
                            <w:sz w:val="18"/>
                            <w:lang w:val="nl-BE"/>
                          </w:rPr>
                          <w:t>Zijn</w:t>
                        </w:r>
                        <w:r w:rsidRPr="00816C63">
                          <w:rPr>
                            <w:rFonts w:asciiTheme="minorHAnsi" w:hAnsiTheme="minorHAnsi" w:cstheme="minorHAnsi"/>
                            <w:spacing w:val="-2"/>
                            <w:sz w:val="18"/>
                            <w:lang w:val="nl-BE"/>
                          </w:rPr>
                          <w:t xml:space="preserve"> </w:t>
                        </w:r>
                        <w:r w:rsidRPr="00816C63">
                          <w:rPr>
                            <w:rFonts w:asciiTheme="minorHAnsi" w:hAnsiTheme="minorHAnsi" w:cstheme="minorHAnsi"/>
                            <w:sz w:val="18"/>
                            <w:lang w:val="nl-BE"/>
                          </w:rPr>
                          <w:t xml:space="preserve">duurzame beleggingen met een </w:t>
                        </w:r>
                        <w:r w:rsidR="001F0F4E">
                          <w:rPr>
                            <w:rFonts w:asciiTheme="minorHAnsi" w:hAnsiTheme="minorHAnsi" w:cstheme="minorHAnsi"/>
                            <w:sz w:val="18"/>
                            <w:lang w:val="nl-BE"/>
                          </w:rPr>
                          <w:t xml:space="preserve">ecologische </w:t>
                        </w:r>
                        <w:r w:rsidRPr="00816C63">
                          <w:rPr>
                            <w:rFonts w:asciiTheme="minorHAnsi" w:hAnsiTheme="minorHAnsi" w:cstheme="minorHAnsi"/>
                            <w:sz w:val="18"/>
                            <w:lang w:val="nl-BE"/>
                          </w:rPr>
                          <w:t>doelstelling</w:t>
                        </w:r>
                        <w:r w:rsidRPr="00816C63">
                          <w:rPr>
                            <w:rFonts w:asciiTheme="minorHAnsi" w:hAnsiTheme="minorHAnsi" w:cstheme="minorHAnsi"/>
                            <w:spacing w:val="-2"/>
                            <w:sz w:val="18"/>
                            <w:lang w:val="nl-BE"/>
                          </w:rPr>
                          <w:t xml:space="preserve"> </w:t>
                        </w:r>
                        <w:r w:rsidRPr="00816C63">
                          <w:rPr>
                            <w:rFonts w:asciiTheme="minorHAnsi" w:hAnsiTheme="minorHAnsi" w:cstheme="minorHAnsi"/>
                            <w:sz w:val="18"/>
                            <w:lang w:val="nl-BE"/>
                          </w:rPr>
                          <w:t xml:space="preserve">die </w:t>
                        </w:r>
                        <w:r w:rsidRPr="00816C63">
                          <w:rPr>
                            <w:rFonts w:asciiTheme="minorHAnsi" w:hAnsiTheme="minorHAnsi" w:cstheme="minorHAnsi"/>
                            <w:b/>
                            <w:sz w:val="18"/>
                            <w:lang w:val="nl-BE"/>
                          </w:rPr>
                          <w:t>geen</w:t>
                        </w:r>
                        <w:r w:rsidRPr="00816C63">
                          <w:rPr>
                            <w:rFonts w:asciiTheme="minorHAnsi" w:hAnsiTheme="minorHAnsi" w:cstheme="minorHAnsi"/>
                            <w:b/>
                            <w:spacing w:val="-11"/>
                            <w:sz w:val="18"/>
                            <w:lang w:val="nl-BE"/>
                          </w:rPr>
                          <w:t xml:space="preserve"> </w:t>
                        </w:r>
                        <w:r w:rsidRPr="00816C63">
                          <w:rPr>
                            <w:rFonts w:asciiTheme="minorHAnsi" w:hAnsiTheme="minorHAnsi" w:cstheme="minorHAnsi"/>
                            <w:b/>
                            <w:sz w:val="18"/>
                            <w:lang w:val="nl-BE"/>
                          </w:rPr>
                          <w:t>rekening</w:t>
                        </w:r>
                        <w:r w:rsidRPr="00816C63">
                          <w:rPr>
                            <w:rFonts w:asciiTheme="minorHAnsi" w:hAnsiTheme="minorHAnsi" w:cstheme="minorHAnsi"/>
                            <w:b/>
                            <w:spacing w:val="-10"/>
                            <w:sz w:val="18"/>
                            <w:lang w:val="nl-BE"/>
                          </w:rPr>
                          <w:t xml:space="preserve"> </w:t>
                        </w:r>
                        <w:r w:rsidRPr="00816C63">
                          <w:rPr>
                            <w:rFonts w:asciiTheme="minorHAnsi" w:hAnsiTheme="minorHAnsi" w:cstheme="minorHAnsi"/>
                            <w:b/>
                            <w:sz w:val="18"/>
                            <w:lang w:val="nl-BE"/>
                          </w:rPr>
                          <w:t xml:space="preserve">houden met de criteria </w:t>
                        </w:r>
                        <w:r w:rsidRPr="00816C63">
                          <w:rPr>
                            <w:rFonts w:asciiTheme="minorHAnsi" w:hAnsiTheme="minorHAnsi" w:cstheme="minorHAnsi"/>
                            <w:sz w:val="18"/>
                            <w:lang w:val="nl-BE"/>
                          </w:rPr>
                          <w:t>voor ecologisch</w:t>
                        </w:r>
                        <w:r w:rsidRPr="00816C63">
                          <w:rPr>
                            <w:rFonts w:asciiTheme="minorHAnsi" w:hAnsiTheme="minorHAnsi" w:cstheme="minorHAnsi"/>
                            <w:spacing w:val="-2"/>
                            <w:sz w:val="18"/>
                            <w:lang w:val="nl-BE"/>
                          </w:rPr>
                          <w:t xml:space="preserve"> </w:t>
                        </w:r>
                        <w:r w:rsidRPr="00816C63">
                          <w:rPr>
                            <w:rFonts w:asciiTheme="minorHAnsi" w:hAnsiTheme="minorHAnsi" w:cstheme="minorHAnsi"/>
                            <w:sz w:val="18"/>
                            <w:lang w:val="nl-BE"/>
                          </w:rPr>
                          <w:t xml:space="preserve">duurzame </w:t>
                        </w:r>
                        <w:r w:rsidRPr="00816C63">
                          <w:rPr>
                            <w:rFonts w:asciiTheme="minorHAnsi" w:hAnsiTheme="minorHAnsi" w:cstheme="minorHAnsi"/>
                            <w:spacing w:val="-2"/>
                            <w:sz w:val="18"/>
                            <w:lang w:val="nl-BE"/>
                          </w:rPr>
                          <w:t>economische</w:t>
                        </w:r>
                        <w:r w:rsidRPr="00816C63">
                          <w:rPr>
                            <w:rFonts w:asciiTheme="minorHAnsi" w:hAnsiTheme="minorHAnsi" w:cstheme="minorHAnsi"/>
                            <w:sz w:val="18"/>
                            <w:lang w:val="nl-BE"/>
                          </w:rPr>
                          <w:t xml:space="preserve"> activiteiten in het kader van de Verordening</w:t>
                        </w:r>
                        <w:r w:rsidRPr="00816C63">
                          <w:rPr>
                            <w:rFonts w:asciiTheme="minorHAnsi" w:hAnsiTheme="minorHAnsi" w:cstheme="minorHAnsi"/>
                            <w:spacing w:val="-2"/>
                            <w:sz w:val="18"/>
                            <w:lang w:val="nl-BE"/>
                          </w:rPr>
                          <w:t xml:space="preserve"> </w:t>
                        </w:r>
                        <w:r w:rsidRPr="00816C63">
                          <w:rPr>
                            <w:rFonts w:asciiTheme="minorHAnsi" w:hAnsiTheme="minorHAnsi" w:cstheme="minorHAnsi"/>
                            <w:sz w:val="18"/>
                            <w:lang w:val="nl-BE"/>
                          </w:rPr>
                          <w:t xml:space="preserve">(EU) </w:t>
                        </w:r>
                        <w:r w:rsidRPr="00816C63">
                          <w:rPr>
                            <w:rFonts w:asciiTheme="minorHAnsi" w:hAnsiTheme="minorHAnsi" w:cstheme="minorHAnsi"/>
                            <w:spacing w:val="-2"/>
                            <w:sz w:val="18"/>
                            <w:lang w:val="nl-BE"/>
                          </w:rPr>
                          <w:t>2020/852.</w:t>
                        </w:r>
                      </w:p>
                    </w:txbxContent>
                  </v:textbox>
                </v:shape>
                <w10:wrap anchorx="page"/>
              </v:group>
            </w:pict>
          </mc:Fallback>
        </mc:AlternateContent>
      </w:r>
      <w:r w:rsidR="00A162B2" w:rsidRPr="00A162B2">
        <w:rPr>
          <w:rFonts w:ascii="Calibri" w:eastAsia="Calibri" w:hAnsi="Calibri" w:cs="Calibri"/>
          <w:iCs/>
          <w:sz w:val="22"/>
          <w:szCs w:val="22"/>
          <w:lang w:val="nl-NL" w:eastAsia="en-US"/>
        </w:rPr>
        <w:t xml:space="preserve">Beleggingen </w:t>
      </w:r>
      <w:r w:rsidR="007647E8" w:rsidRPr="00A162B2">
        <w:rPr>
          <w:rFonts w:ascii="Calibri" w:eastAsia="Calibri" w:hAnsi="Calibri" w:cs="Calibri"/>
          <w:iCs/>
          <w:sz w:val="22"/>
          <w:szCs w:val="22"/>
          <w:lang w:val="nl-NL" w:eastAsia="en-US"/>
        </w:rPr>
        <w:t>die onder “overige” vallen, zijn onder meer trackers, externe beleggingsfondsen en kassaldi. Voor deze categorie is geen minimale ecologische of sociale waarborg gecreëerd.</w:t>
      </w:r>
    </w:p>
    <w:p w14:paraId="3236AF96" w14:textId="77777777" w:rsidR="007647E8" w:rsidRPr="00A162B2" w:rsidRDefault="007647E8" w:rsidP="007647E8">
      <w:pPr>
        <w:widowControl w:val="0"/>
        <w:autoSpaceDE w:val="0"/>
        <w:autoSpaceDN w:val="0"/>
        <w:ind w:left="2552" w:right="-613"/>
        <w:rPr>
          <w:rFonts w:ascii="Calibri" w:eastAsia="Calibri" w:hAnsi="Calibri" w:cs="Calibri"/>
          <w:iCs/>
          <w:sz w:val="22"/>
          <w:szCs w:val="22"/>
          <w:lang w:val="nl-NL" w:eastAsia="en-US"/>
        </w:rPr>
      </w:pPr>
    </w:p>
    <w:p w14:paraId="76FAE12F" w14:textId="77777777" w:rsidR="007647E8" w:rsidRDefault="007647E8" w:rsidP="007647E8">
      <w:pPr>
        <w:widowControl w:val="0"/>
        <w:autoSpaceDE w:val="0"/>
        <w:autoSpaceDN w:val="0"/>
        <w:ind w:left="2552" w:right="-613" w:hanging="567"/>
        <w:rPr>
          <w:rFonts w:ascii="Calibri" w:eastAsia="Calibri" w:hAnsi="Calibri" w:cs="Calibri"/>
          <w:iCs/>
          <w:sz w:val="22"/>
          <w:szCs w:val="22"/>
          <w:lang w:val="nl-NL" w:eastAsia="en-US"/>
        </w:rPr>
      </w:pPr>
      <w:r w:rsidRPr="00A162B2">
        <w:rPr>
          <w:rFonts w:ascii="Calibri" w:eastAsia="Calibri" w:hAnsi="Calibri" w:cs="Calibri"/>
          <w:iCs/>
          <w:sz w:val="22"/>
          <w:szCs w:val="22"/>
          <w:lang w:val="nl-NL" w:eastAsia="en-US"/>
        </w:rPr>
        <w:t>De categorie “overige” overschreed gedurende het jaar de grens van 10% niet.</w:t>
      </w:r>
    </w:p>
    <w:p w14:paraId="0A92BD47" w14:textId="119DC429" w:rsidR="00A162B2" w:rsidRPr="00A162B2" w:rsidRDefault="00A162B2" w:rsidP="00816C63">
      <w:pPr>
        <w:widowControl w:val="0"/>
        <w:autoSpaceDE w:val="0"/>
        <w:autoSpaceDN w:val="0"/>
        <w:ind w:left="1985" w:right="544"/>
        <w:jc w:val="both"/>
        <w:rPr>
          <w:rFonts w:ascii="Calibri" w:eastAsia="Calibri" w:hAnsi="Calibri" w:cs="Calibri"/>
          <w:iCs/>
          <w:sz w:val="22"/>
          <w:szCs w:val="22"/>
          <w:lang w:val="nl-NL" w:eastAsia="en-US"/>
        </w:rPr>
      </w:pPr>
    </w:p>
    <w:p w14:paraId="3A73FE9F" w14:textId="77777777" w:rsidR="00A162B2" w:rsidRPr="00A162B2" w:rsidRDefault="00A162B2" w:rsidP="00816C63">
      <w:pPr>
        <w:widowControl w:val="0"/>
        <w:autoSpaceDE w:val="0"/>
        <w:autoSpaceDN w:val="0"/>
        <w:ind w:left="2552" w:right="-613"/>
        <w:rPr>
          <w:rFonts w:ascii="Calibri" w:eastAsia="Calibri" w:hAnsi="Calibri" w:cs="Calibri"/>
          <w:iCs/>
          <w:sz w:val="22"/>
          <w:szCs w:val="22"/>
          <w:lang w:val="nl-NL" w:eastAsia="en-US"/>
        </w:rPr>
      </w:pPr>
    </w:p>
    <w:p w14:paraId="1CA22069" w14:textId="08828D99" w:rsidR="00816C63" w:rsidRPr="00816C63" w:rsidRDefault="00816C63" w:rsidP="00816C63">
      <w:pPr>
        <w:tabs>
          <w:tab w:val="left" w:pos="8050"/>
        </w:tabs>
        <w:spacing w:before="52" w:line="259" w:lineRule="auto"/>
        <w:ind w:left="1418" w:right="976"/>
        <w:jc w:val="both"/>
        <w:rPr>
          <w:rFonts w:asciiTheme="minorHAnsi" w:hAnsiTheme="minorHAnsi" w:cstheme="minorHAnsi"/>
          <w:b/>
          <w:lang w:val="nl-BE"/>
        </w:rPr>
      </w:pPr>
      <w:r w:rsidRPr="00816C63">
        <w:rPr>
          <w:rFonts w:asciiTheme="minorHAnsi" w:hAnsiTheme="minorHAnsi" w:cstheme="minorHAnsi"/>
          <w:noProof/>
        </w:rPr>
        <w:drawing>
          <wp:anchor distT="0" distB="0" distL="0" distR="0" simplePos="0" relativeHeight="251658287" behindDoc="0" locked="0" layoutInCell="1" allowOverlap="1" wp14:anchorId="3617AC6D" wp14:editId="453EA838">
            <wp:simplePos x="0" y="0"/>
            <wp:positionH relativeFrom="page">
              <wp:posOffset>10161</wp:posOffset>
            </wp:positionH>
            <wp:positionV relativeFrom="paragraph">
              <wp:posOffset>-70284</wp:posOffset>
            </wp:positionV>
            <wp:extent cx="1701531" cy="600075"/>
            <wp:effectExtent l="0" t="0" r="0" b="0"/>
            <wp:wrapNone/>
            <wp:docPr id="6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8.png"/>
                    <pic:cNvPicPr/>
                  </pic:nvPicPr>
                  <pic:blipFill>
                    <a:blip r:embed="rId38" cstate="print"/>
                    <a:stretch>
                      <a:fillRect/>
                    </a:stretch>
                  </pic:blipFill>
                  <pic:spPr>
                    <a:xfrm>
                      <a:off x="0" y="0"/>
                      <a:ext cx="1701531" cy="600075"/>
                    </a:xfrm>
                    <a:prstGeom prst="rect">
                      <a:avLst/>
                    </a:prstGeom>
                  </pic:spPr>
                </pic:pic>
              </a:graphicData>
            </a:graphic>
          </wp:anchor>
        </w:drawing>
      </w:r>
      <w:r w:rsidRPr="00816C63">
        <w:rPr>
          <w:rFonts w:asciiTheme="minorHAnsi" w:hAnsiTheme="minorHAnsi" w:cstheme="minorHAnsi"/>
          <w:b/>
          <w:lang w:val="nl-BE"/>
        </w:rPr>
        <w:t>Welke maatregelen zijn er in de referentieperiode getroffen om aan de ecologische en/of sociale kenmerken</w:t>
      </w:r>
      <w:r w:rsidR="00971935">
        <w:rPr>
          <w:rFonts w:asciiTheme="minorHAnsi" w:hAnsiTheme="minorHAnsi" w:cstheme="minorHAnsi"/>
          <w:b/>
          <w:lang w:val="nl-BE"/>
        </w:rPr>
        <w:t xml:space="preserve"> te voldoen</w:t>
      </w:r>
      <w:r w:rsidRPr="00816C63">
        <w:rPr>
          <w:rFonts w:asciiTheme="minorHAnsi" w:hAnsiTheme="minorHAnsi" w:cstheme="minorHAnsi"/>
          <w:b/>
          <w:lang w:val="nl-BE"/>
        </w:rPr>
        <w:t xml:space="preserve">? </w:t>
      </w:r>
    </w:p>
    <w:p w14:paraId="12C226B4" w14:textId="27782867" w:rsidR="00816C63" w:rsidRPr="00152FAA" w:rsidRDefault="00816C63" w:rsidP="00816C63">
      <w:pPr>
        <w:ind w:left="1418" w:firstLine="22"/>
        <w:rPr>
          <w:rFonts w:asciiTheme="minorHAnsi" w:hAnsiTheme="minorHAnsi" w:cstheme="minorHAnsi"/>
          <w:iCs/>
          <w:sz w:val="22"/>
          <w:szCs w:val="22"/>
          <w:lang w:val="nl-BE"/>
        </w:rPr>
      </w:pPr>
      <w:r w:rsidRPr="00152FAA">
        <w:rPr>
          <w:rFonts w:asciiTheme="minorHAnsi" w:hAnsiTheme="minorHAnsi" w:cstheme="minorHAnsi"/>
          <w:iCs/>
          <w:sz w:val="22"/>
          <w:szCs w:val="22"/>
          <w:lang w:val="nl-BE"/>
        </w:rPr>
        <w:t>De volgende maatregelen zijn genomen om de ecologische en sociale kenmerken te respecteren:</w:t>
      </w:r>
    </w:p>
    <w:p w14:paraId="3D53709A" w14:textId="77777777" w:rsidR="00816C63" w:rsidRPr="00816C63" w:rsidRDefault="00816C63" w:rsidP="00816C63">
      <w:pPr>
        <w:ind w:left="2977" w:right="708"/>
        <w:jc w:val="both"/>
        <w:rPr>
          <w:rFonts w:asciiTheme="minorHAnsi" w:hAnsiTheme="minorHAnsi" w:cstheme="minorHAnsi"/>
          <w:iCs/>
          <w:lang w:val="nl-BE"/>
        </w:rPr>
      </w:pPr>
    </w:p>
    <w:p w14:paraId="45139A0A" w14:textId="77777777" w:rsidR="00816C63" w:rsidRPr="00816C63" w:rsidRDefault="00816C63" w:rsidP="00816C63">
      <w:pPr>
        <w:pStyle w:val="ListParagraph"/>
        <w:numPr>
          <w:ilvl w:val="0"/>
          <w:numId w:val="5"/>
        </w:numPr>
        <w:ind w:left="1843" w:right="708" w:hanging="283"/>
        <w:jc w:val="both"/>
        <w:rPr>
          <w:rFonts w:asciiTheme="minorHAnsi" w:hAnsiTheme="minorHAnsi" w:cstheme="minorHAnsi"/>
          <w:iCs/>
        </w:rPr>
      </w:pPr>
      <w:r w:rsidRPr="00816C63">
        <w:rPr>
          <w:rFonts w:asciiTheme="minorHAnsi" w:hAnsiTheme="minorHAnsi" w:cstheme="minorHAnsi"/>
          <w:iCs/>
        </w:rPr>
        <w:t>Uitsluiting van ESG-risico's op basis van risicobeoordelingen van Sustainalytics.</w:t>
      </w:r>
    </w:p>
    <w:p w14:paraId="1C094029" w14:textId="77777777" w:rsidR="00816C63" w:rsidRPr="00816C63" w:rsidRDefault="00816C63" w:rsidP="00816C63">
      <w:pPr>
        <w:pStyle w:val="ListParagraph"/>
        <w:ind w:left="1843" w:right="708" w:hanging="283"/>
        <w:jc w:val="both"/>
        <w:rPr>
          <w:rFonts w:asciiTheme="minorHAnsi" w:hAnsiTheme="minorHAnsi" w:cstheme="minorHAnsi"/>
          <w:iCs/>
        </w:rPr>
      </w:pPr>
    </w:p>
    <w:p w14:paraId="29EF2629" w14:textId="77777777" w:rsidR="00816C63" w:rsidRPr="00816C63" w:rsidRDefault="00816C63" w:rsidP="00816C63">
      <w:pPr>
        <w:pStyle w:val="ListParagraph"/>
        <w:numPr>
          <w:ilvl w:val="0"/>
          <w:numId w:val="5"/>
        </w:numPr>
        <w:ind w:left="1843" w:right="708" w:hanging="283"/>
        <w:jc w:val="both"/>
        <w:rPr>
          <w:rFonts w:asciiTheme="minorHAnsi" w:hAnsiTheme="minorHAnsi" w:cstheme="minorHAnsi"/>
          <w:iCs/>
        </w:rPr>
      </w:pPr>
      <w:r w:rsidRPr="00816C63">
        <w:rPr>
          <w:rFonts w:asciiTheme="minorHAnsi" w:hAnsiTheme="minorHAnsi" w:cstheme="minorHAnsi"/>
          <w:iCs/>
        </w:rPr>
        <w:t>Uitsluiting van bedrijven op de uitsluitingslijst van het Noorse Staatsfonds (</w:t>
      </w:r>
      <w:hyperlink r:id="rId39" w:history="1">
        <w:r w:rsidRPr="00816C63">
          <w:rPr>
            <w:rStyle w:val="Hyperlink"/>
            <w:rFonts w:asciiTheme="minorHAnsi" w:hAnsiTheme="minorHAnsi" w:cstheme="minorHAnsi"/>
            <w:iCs/>
          </w:rPr>
          <w:t>https://www.nbim.no/en/the-fund/responsible-investment/exclusion-of-companies/</w:t>
        </w:r>
      </w:hyperlink>
      <w:r w:rsidRPr="00816C63">
        <w:rPr>
          <w:rFonts w:asciiTheme="minorHAnsi" w:hAnsiTheme="minorHAnsi" w:cstheme="minorHAnsi"/>
          <w:iCs/>
        </w:rPr>
        <w:t>).</w:t>
      </w:r>
    </w:p>
    <w:p w14:paraId="5697AE63" w14:textId="77777777" w:rsidR="00816C63" w:rsidRPr="00816C63" w:rsidRDefault="00816C63" w:rsidP="00816C63">
      <w:pPr>
        <w:pStyle w:val="ListParagraph"/>
        <w:ind w:left="1843" w:right="708" w:hanging="283"/>
        <w:jc w:val="both"/>
        <w:rPr>
          <w:rFonts w:asciiTheme="minorHAnsi" w:hAnsiTheme="minorHAnsi" w:cstheme="minorHAnsi"/>
          <w:iCs/>
        </w:rPr>
      </w:pPr>
    </w:p>
    <w:p w14:paraId="1409EE59" w14:textId="77777777" w:rsidR="00816C63" w:rsidRPr="00816C63" w:rsidRDefault="00816C63" w:rsidP="00816C63">
      <w:pPr>
        <w:pStyle w:val="ListParagraph"/>
        <w:numPr>
          <w:ilvl w:val="0"/>
          <w:numId w:val="5"/>
        </w:numPr>
        <w:ind w:left="1843" w:right="708" w:hanging="283"/>
        <w:jc w:val="both"/>
        <w:rPr>
          <w:rFonts w:asciiTheme="minorHAnsi" w:hAnsiTheme="minorHAnsi" w:cstheme="minorHAnsi"/>
          <w:iCs/>
        </w:rPr>
      </w:pPr>
      <w:r w:rsidRPr="00816C63">
        <w:rPr>
          <w:rFonts w:asciiTheme="minorHAnsi" w:hAnsiTheme="minorHAnsi" w:cstheme="minorHAnsi"/>
          <w:iCs/>
        </w:rPr>
        <w:t>Uitsluiting van bedrijven die materieel zijn blootgesteld aan een brede selectie van activiteiten die de beheerder als niet-duurzaam beschouwt (bijv. wapens, pesticiden, …). Voor sommige activiteiten (bijvoorbeeld tabaksproductie) geldt een nultolerantie.</w:t>
      </w:r>
    </w:p>
    <w:p w14:paraId="5C0992C3" w14:textId="77777777" w:rsidR="00816C63" w:rsidRPr="00816C63" w:rsidRDefault="00816C63" w:rsidP="00816C63">
      <w:pPr>
        <w:pStyle w:val="ListParagraph"/>
        <w:ind w:left="1843" w:right="708" w:hanging="283"/>
        <w:jc w:val="both"/>
        <w:rPr>
          <w:rFonts w:asciiTheme="minorHAnsi" w:hAnsiTheme="minorHAnsi" w:cstheme="minorHAnsi"/>
          <w:iCs/>
        </w:rPr>
      </w:pPr>
    </w:p>
    <w:p w14:paraId="76503926" w14:textId="77777777" w:rsidR="00816C63" w:rsidRPr="00816C63" w:rsidRDefault="00816C63" w:rsidP="00816C63">
      <w:pPr>
        <w:pStyle w:val="ListParagraph"/>
        <w:numPr>
          <w:ilvl w:val="0"/>
          <w:numId w:val="5"/>
        </w:numPr>
        <w:ind w:left="1843" w:right="708" w:hanging="283"/>
        <w:jc w:val="both"/>
        <w:rPr>
          <w:rFonts w:asciiTheme="minorHAnsi" w:hAnsiTheme="minorHAnsi" w:cstheme="minorHAnsi"/>
          <w:iCs/>
        </w:rPr>
      </w:pPr>
      <w:r w:rsidRPr="00816C63">
        <w:rPr>
          <w:rFonts w:asciiTheme="minorHAnsi" w:hAnsiTheme="minorHAnsi" w:cstheme="minorHAnsi"/>
          <w:iCs/>
        </w:rPr>
        <w:t>Er wordt een best-in-class systeem toegepast, waardoor bedrijven die relatief goed scoren op ESG binnen hun sector meer middelen krijgen toegewezen.</w:t>
      </w:r>
    </w:p>
    <w:p w14:paraId="7EAD5FBC" w14:textId="77777777" w:rsidR="00816C63" w:rsidRPr="00816C63" w:rsidRDefault="00816C63" w:rsidP="00816C63">
      <w:pPr>
        <w:pStyle w:val="ListParagraph"/>
        <w:ind w:left="1843" w:right="708" w:hanging="283"/>
        <w:jc w:val="both"/>
        <w:rPr>
          <w:rFonts w:asciiTheme="minorHAnsi" w:hAnsiTheme="minorHAnsi" w:cstheme="minorHAnsi"/>
          <w:iCs/>
        </w:rPr>
      </w:pPr>
    </w:p>
    <w:p w14:paraId="5C3EB617" w14:textId="77777777" w:rsidR="00816C63" w:rsidRPr="00816C63" w:rsidRDefault="00816C63" w:rsidP="00816C63">
      <w:pPr>
        <w:pStyle w:val="ListParagraph"/>
        <w:numPr>
          <w:ilvl w:val="0"/>
          <w:numId w:val="5"/>
        </w:numPr>
        <w:ind w:left="1843" w:right="708" w:hanging="283"/>
        <w:jc w:val="both"/>
        <w:rPr>
          <w:rFonts w:asciiTheme="minorHAnsi" w:hAnsiTheme="minorHAnsi" w:cstheme="minorHAnsi"/>
          <w:iCs/>
        </w:rPr>
      </w:pPr>
      <w:r w:rsidRPr="00816C63">
        <w:rPr>
          <w:rFonts w:asciiTheme="minorHAnsi" w:hAnsiTheme="minorHAnsi" w:cstheme="minorHAnsi"/>
          <w:iCs/>
        </w:rPr>
        <w:t>Bij een aantal bedrijven is een engagementtraject ondernomen.</w:t>
      </w:r>
    </w:p>
    <w:p w14:paraId="6CDC87DD" w14:textId="77777777" w:rsidR="00816C63" w:rsidRPr="00816C63" w:rsidRDefault="00816C63" w:rsidP="00816C63">
      <w:pPr>
        <w:pStyle w:val="ListParagraph"/>
        <w:ind w:left="1843" w:right="708" w:hanging="283"/>
        <w:jc w:val="both"/>
        <w:rPr>
          <w:rFonts w:asciiTheme="minorHAnsi" w:hAnsiTheme="minorHAnsi" w:cstheme="minorHAnsi"/>
          <w:iCs/>
        </w:rPr>
      </w:pPr>
    </w:p>
    <w:p w14:paraId="58F6F308" w14:textId="5A8CD3D9" w:rsidR="00816C63" w:rsidRPr="00281D99" w:rsidRDefault="00A43789" w:rsidP="00E85B9A">
      <w:pPr>
        <w:pStyle w:val="ListParagraph"/>
        <w:numPr>
          <w:ilvl w:val="0"/>
          <w:numId w:val="5"/>
        </w:numPr>
        <w:ind w:left="1843" w:right="708" w:hanging="283"/>
        <w:jc w:val="both"/>
        <w:rPr>
          <w:rFonts w:asciiTheme="minorHAnsi" w:hAnsiTheme="minorHAnsi" w:cstheme="minorHAnsi"/>
          <w:i/>
          <w:sz w:val="18"/>
          <w:lang w:val="nl-BE"/>
        </w:rPr>
      </w:pPr>
      <w:r w:rsidRPr="00816C63">
        <w:rPr>
          <w:rFonts w:asciiTheme="minorHAnsi" w:hAnsiTheme="minorHAnsi" w:cstheme="minorHAnsi"/>
          <w:noProof/>
        </w:rPr>
        <mc:AlternateContent>
          <mc:Choice Requires="wpg">
            <w:drawing>
              <wp:anchor distT="0" distB="0" distL="114300" distR="114300" simplePos="0" relativeHeight="251685376" behindDoc="0" locked="0" layoutInCell="1" allowOverlap="1" wp14:anchorId="72B40CE0" wp14:editId="5AF4E421">
                <wp:simplePos x="0" y="0"/>
                <wp:positionH relativeFrom="page">
                  <wp:posOffset>13970</wp:posOffset>
                </wp:positionH>
                <wp:positionV relativeFrom="paragraph">
                  <wp:posOffset>287020</wp:posOffset>
                </wp:positionV>
                <wp:extent cx="1704975" cy="3690620"/>
                <wp:effectExtent l="0" t="0" r="9525" b="5080"/>
                <wp:wrapNone/>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3690620"/>
                          <a:chOff x="22" y="-95"/>
                          <a:chExt cx="2685" cy="5812"/>
                        </a:xfrm>
                      </wpg:grpSpPr>
                      <pic:pic xmlns:pic="http://schemas.openxmlformats.org/drawingml/2006/picture">
                        <pic:nvPicPr>
                          <pic:cNvPr id="257" name="docshape1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22" y="-95"/>
                            <a:ext cx="2685" cy="945"/>
                          </a:xfrm>
                          <a:prstGeom prst="rect">
                            <a:avLst/>
                          </a:prstGeom>
                          <a:noFill/>
                          <a:extLst>
                            <a:ext uri="{909E8E84-426E-40DD-AFC4-6F175D3DCCD1}">
                              <a14:hiddenFill xmlns:a14="http://schemas.microsoft.com/office/drawing/2010/main">
                                <a:solidFill>
                                  <a:srgbClr val="FFFFFF"/>
                                </a:solidFill>
                              </a14:hiddenFill>
                            </a:ext>
                          </a:extLst>
                        </pic:spPr>
                      </pic:pic>
                      <wps:wsp>
                        <wps:cNvPr id="258" name="docshape134"/>
                        <wps:cNvSpPr txBox="1">
                          <a:spLocks noChangeArrowheads="1"/>
                        </wps:cNvSpPr>
                        <wps:spPr bwMode="auto">
                          <a:xfrm>
                            <a:off x="180" y="782"/>
                            <a:ext cx="1890" cy="493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EDB73" w14:textId="77777777" w:rsidR="00816C63" w:rsidRPr="00816C63" w:rsidRDefault="00816C63" w:rsidP="00816C63">
                              <w:pPr>
                                <w:spacing w:before="4"/>
                                <w:rPr>
                                  <w:rFonts w:asciiTheme="minorHAnsi" w:hAnsiTheme="minorHAnsi" w:cstheme="minorHAnsi"/>
                                  <w:i/>
                                  <w:color w:val="000000"/>
                                  <w:sz w:val="21"/>
                                </w:rPr>
                              </w:pPr>
                            </w:p>
                            <w:p w14:paraId="521577CF" w14:textId="07A0F7AB" w:rsidR="00816C63" w:rsidRPr="00816C63" w:rsidRDefault="00816C63" w:rsidP="00816C63">
                              <w:pPr>
                                <w:ind w:left="96" w:right="177"/>
                                <w:rPr>
                                  <w:rFonts w:asciiTheme="minorHAnsi" w:hAnsiTheme="minorHAnsi" w:cstheme="minorHAnsi"/>
                                  <w:color w:val="000000"/>
                                  <w:sz w:val="18"/>
                                  <w:lang w:val="nl-BE"/>
                                </w:rPr>
                              </w:pPr>
                              <w:r w:rsidRPr="00816C63">
                                <w:rPr>
                                  <w:rFonts w:asciiTheme="minorHAnsi" w:hAnsiTheme="minorHAnsi" w:cstheme="minorHAnsi"/>
                                  <w:b/>
                                  <w:color w:val="000000"/>
                                  <w:spacing w:val="-2"/>
                                  <w:sz w:val="18"/>
                                  <w:lang w:val="nl-BE"/>
                                </w:rPr>
                                <w:t>Referentiebenchmar</w:t>
                              </w:r>
                              <w:r w:rsidRPr="00816C63">
                                <w:rPr>
                                  <w:rFonts w:asciiTheme="minorHAnsi" w:hAnsiTheme="minorHAnsi" w:cstheme="minorHAnsi"/>
                                  <w:b/>
                                  <w:color w:val="000000"/>
                                  <w:sz w:val="18"/>
                                  <w:lang w:val="nl-BE"/>
                                </w:rPr>
                                <w:t xml:space="preserve"> ks </w:t>
                              </w:r>
                              <w:r w:rsidRPr="00816C63">
                                <w:rPr>
                                  <w:rFonts w:asciiTheme="minorHAnsi" w:hAnsiTheme="minorHAnsi" w:cstheme="minorHAnsi"/>
                                  <w:color w:val="000000"/>
                                  <w:sz w:val="18"/>
                                  <w:lang w:val="nl-BE"/>
                                </w:rPr>
                                <w:t>zijn indices waarmee</w:t>
                              </w:r>
                              <w:r w:rsidRPr="00816C63">
                                <w:rPr>
                                  <w:rFonts w:asciiTheme="minorHAnsi" w:hAnsiTheme="minorHAnsi" w:cstheme="minorHAnsi"/>
                                  <w:color w:val="000000"/>
                                  <w:spacing w:val="-2"/>
                                  <w:sz w:val="18"/>
                                  <w:lang w:val="nl-BE"/>
                                </w:rPr>
                                <w:t xml:space="preserve"> </w:t>
                              </w:r>
                              <w:r w:rsidRPr="00816C63">
                                <w:rPr>
                                  <w:rFonts w:asciiTheme="minorHAnsi" w:hAnsiTheme="minorHAnsi" w:cstheme="minorHAnsi"/>
                                  <w:color w:val="000000"/>
                                  <w:sz w:val="18"/>
                                  <w:lang w:val="nl-BE"/>
                                </w:rPr>
                                <w:t>wordt gemeten of het financiële</w:t>
                              </w:r>
                              <w:r w:rsidRPr="00816C63">
                                <w:rPr>
                                  <w:rFonts w:asciiTheme="minorHAnsi" w:hAnsiTheme="minorHAnsi" w:cstheme="minorHAnsi"/>
                                  <w:color w:val="000000"/>
                                  <w:spacing w:val="-2"/>
                                  <w:sz w:val="18"/>
                                  <w:lang w:val="nl-BE"/>
                                </w:rPr>
                                <w:t xml:space="preserve"> </w:t>
                              </w:r>
                              <w:r w:rsidRPr="00816C63">
                                <w:rPr>
                                  <w:rFonts w:asciiTheme="minorHAnsi" w:hAnsiTheme="minorHAnsi" w:cstheme="minorHAnsi"/>
                                  <w:color w:val="000000"/>
                                  <w:sz w:val="18"/>
                                  <w:lang w:val="nl-BE"/>
                                </w:rPr>
                                <w:t>product de ecologische</w:t>
                              </w:r>
                              <w:r w:rsidRPr="00816C63">
                                <w:rPr>
                                  <w:rFonts w:asciiTheme="minorHAnsi" w:hAnsiTheme="minorHAnsi" w:cstheme="minorHAnsi"/>
                                  <w:color w:val="000000"/>
                                  <w:spacing w:val="-11"/>
                                  <w:sz w:val="18"/>
                                  <w:lang w:val="nl-BE"/>
                                </w:rPr>
                                <w:t xml:space="preserve"> </w:t>
                              </w:r>
                              <w:r w:rsidRPr="00816C63">
                                <w:rPr>
                                  <w:rFonts w:asciiTheme="minorHAnsi" w:hAnsiTheme="minorHAnsi" w:cstheme="minorHAnsi"/>
                                  <w:color w:val="000000"/>
                                  <w:sz w:val="18"/>
                                  <w:lang w:val="nl-BE"/>
                                </w:rPr>
                                <w:t>of</w:t>
                              </w:r>
                              <w:r w:rsidRPr="00816C63">
                                <w:rPr>
                                  <w:rFonts w:asciiTheme="minorHAnsi" w:hAnsiTheme="minorHAnsi" w:cstheme="minorHAnsi"/>
                                  <w:color w:val="000000"/>
                                  <w:spacing w:val="-10"/>
                                  <w:sz w:val="18"/>
                                  <w:lang w:val="nl-BE"/>
                                </w:rPr>
                                <w:t xml:space="preserve"> </w:t>
                              </w:r>
                              <w:r w:rsidRPr="00816C63">
                                <w:rPr>
                                  <w:rFonts w:asciiTheme="minorHAnsi" w:hAnsiTheme="minorHAnsi" w:cstheme="minorHAnsi"/>
                                  <w:color w:val="000000"/>
                                  <w:sz w:val="18"/>
                                  <w:lang w:val="nl-BE"/>
                                </w:rPr>
                                <w:t xml:space="preserve">sociale kenmerken </w:t>
                              </w:r>
                              <w:r w:rsidR="00F16808">
                                <w:rPr>
                                  <w:rFonts w:asciiTheme="minorHAnsi" w:hAnsiTheme="minorHAnsi" w:cstheme="minorHAnsi"/>
                                  <w:color w:val="000000"/>
                                  <w:sz w:val="18"/>
                                  <w:lang w:val="nl-BE"/>
                                </w:rPr>
                                <w:t xml:space="preserve">verwezenlijkt </w:t>
                              </w:r>
                              <w:r w:rsidRPr="00816C63">
                                <w:rPr>
                                  <w:rFonts w:asciiTheme="minorHAnsi" w:hAnsiTheme="minorHAnsi" w:cstheme="minorHAnsi"/>
                                  <w:color w:val="000000"/>
                                  <w:sz w:val="18"/>
                                  <w:lang w:val="nl-BE"/>
                                </w:rPr>
                                <w:t>die dat product promoot.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40CE0" id="Group 256" o:spid="_x0000_s1033" style="position:absolute;left:0;text-align:left;margin-left:1.1pt;margin-top:22.6pt;width:134.25pt;height:290.6pt;z-index:251685376;mso-position-horizontal-relative:page" coordorigin="22,-95" coordsize="2685,5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">
                <v:shape id="docshape133" o:spid="_x0000_s1034" type="#_x0000_t75" style="position:absolute;left:22;top:-95;width:268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">
                  <v:imagedata r:id="rId41" o:title=""/>
                </v:shape>
                <v:shape id="docshape134" o:spid="_x0000_s1035" type="#_x0000_t202" style="position:absolute;left:180;top:782;width:1890;height:4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" fillcolor="#f1f1f1" stroked="f">
                  <v:textbox inset="0,0,0,0">
                    <w:txbxContent>
                      <w:p w14:paraId="005EDB73" w14:textId="77777777" w:rsidR="00816C63" w:rsidRPr="00816C63" w:rsidRDefault="00816C63" w:rsidP="00816C63">
                        <w:pPr>
                          <w:spacing w:before="4"/>
                          <w:rPr>
                            <w:rFonts w:asciiTheme="minorHAnsi" w:hAnsiTheme="minorHAnsi" w:cstheme="minorHAnsi"/>
                            <w:i/>
                            <w:color w:val="000000"/>
                            <w:sz w:val="21"/>
                          </w:rPr>
                        </w:pPr>
                      </w:p>
                      <w:p w14:paraId="521577CF" w14:textId="07A0F7AB" w:rsidR="00816C63" w:rsidRPr="00816C63" w:rsidRDefault="00816C63" w:rsidP="00816C63">
                        <w:pPr>
                          <w:ind w:left="96" w:right="177"/>
                          <w:rPr>
                            <w:rFonts w:asciiTheme="minorHAnsi" w:hAnsiTheme="minorHAnsi" w:cstheme="minorHAnsi"/>
                            <w:color w:val="000000"/>
                            <w:sz w:val="18"/>
                            <w:lang w:val="nl-BE"/>
                          </w:rPr>
                        </w:pPr>
                        <w:r w:rsidRPr="00816C63">
                          <w:rPr>
                            <w:rFonts w:asciiTheme="minorHAnsi" w:hAnsiTheme="minorHAnsi" w:cstheme="minorHAnsi"/>
                            <w:b/>
                            <w:color w:val="000000"/>
                            <w:spacing w:val="-2"/>
                            <w:sz w:val="18"/>
                            <w:lang w:val="nl-BE"/>
                          </w:rPr>
                          <w:t>Referentiebenchmar</w:t>
                        </w:r>
                        <w:r w:rsidRPr="00816C63">
                          <w:rPr>
                            <w:rFonts w:asciiTheme="minorHAnsi" w:hAnsiTheme="minorHAnsi" w:cstheme="minorHAnsi"/>
                            <w:b/>
                            <w:color w:val="000000"/>
                            <w:sz w:val="18"/>
                            <w:lang w:val="nl-BE"/>
                          </w:rPr>
                          <w:t xml:space="preserve"> ks </w:t>
                        </w:r>
                        <w:r w:rsidRPr="00816C63">
                          <w:rPr>
                            <w:rFonts w:asciiTheme="minorHAnsi" w:hAnsiTheme="minorHAnsi" w:cstheme="minorHAnsi"/>
                            <w:color w:val="000000"/>
                            <w:sz w:val="18"/>
                            <w:lang w:val="nl-BE"/>
                          </w:rPr>
                          <w:t>zijn indices waarmee</w:t>
                        </w:r>
                        <w:r w:rsidRPr="00816C63">
                          <w:rPr>
                            <w:rFonts w:asciiTheme="minorHAnsi" w:hAnsiTheme="minorHAnsi" w:cstheme="minorHAnsi"/>
                            <w:color w:val="000000"/>
                            <w:spacing w:val="-2"/>
                            <w:sz w:val="18"/>
                            <w:lang w:val="nl-BE"/>
                          </w:rPr>
                          <w:t xml:space="preserve"> </w:t>
                        </w:r>
                        <w:r w:rsidRPr="00816C63">
                          <w:rPr>
                            <w:rFonts w:asciiTheme="minorHAnsi" w:hAnsiTheme="minorHAnsi" w:cstheme="minorHAnsi"/>
                            <w:color w:val="000000"/>
                            <w:sz w:val="18"/>
                            <w:lang w:val="nl-BE"/>
                          </w:rPr>
                          <w:t>wordt gemeten of het financiële</w:t>
                        </w:r>
                        <w:r w:rsidRPr="00816C63">
                          <w:rPr>
                            <w:rFonts w:asciiTheme="minorHAnsi" w:hAnsiTheme="minorHAnsi" w:cstheme="minorHAnsi"/>
                            <w:color w:val="000000"/>
                            <w:spacing w:val="-2"/>
                            <w:sz w:val="18"/>
                            <w:lang w:val="nl-BE"/>
                          </w:rPr>
                          <w:t xml:space="preserve"> </w:t>
                        </w:r>
                        <w:r w:rsidRPr="00816C63">
                          <w:rPr>
                            <w:rFonts w:asciiTheme="minorHAnsi" w:hAnsiTheme="minorHAnsi" w:cstheme="minorHAnsi"/>
                            <w:color w:val="000000"/>
                            <w:sz w:val="18"/>
                            <w:lang w:val="nl-BE"/>
                          </w:rPr>
                          <w:t>product de ecologische</w:t>
                        </w:r>
                        <w:r w:rsidRPr="00816C63">
                          <w:rPr>
                            <w:rFonts w:asciiTheme="minorHAnsi" w:hAnsiTheme="minorHAnsi" w:cstheme="minorHAnsi"/>
                            <w:color w:val="000000"/>
                            <w:spacing w:val="-11"/>
                            <w:sz w:val="18"/>
                            <w:lang w:val="nl-BE"/>
                          </w:rPr>
                          <w:t xml:space="preserve"> </w:t>
                        </w:r>
                        <w:r w:rsidRPr="00816C63">
                          <w:rPr>
                            <w:rFonts w:asciiTheme="minorHAnsi" w:hAnsiTheme="minorHAnsi" w:cstheme="minorHAnsi"/>
                            <w:color w:val="000000"/>
                            <w:sz w:val="18"/>
                            <w:lang w:val="nl-BE"/>
                          </w:rPr>
                          <w:t>of</w:t>
                        </w:r>
                        <w:r w:rsidRPr="00816C63">
                          <w:rPr>
                            <w:rFonts w:asciiTheme="minorHAnsi" w:hAnsiTheme="minorHAnsi" w:cstheme="minorHAnsi"/>
                            <w:color w:val="000000"/>
                            <w:spacing w:val="-10"/>
                            <w:sz w:val="18"/>
                            <w:lang w:val="nl-BE"/>
                          </w:rPr>
                          <w:t xml:space="preserve"> </w:t>
                        </w:r>
                        <w:r w:rsidRPr="00816C63">
                          <w:rPr>
                            <w:rFonts w:asciiTheme="minorHAnsi" w:hAnsiTheme="minorHAnsi" w:cstheme="minorHAnsi"/>
                            <w:color w:val="000000"/>
                            <w:sz w:val="18"/>
                            <w:lang w:val="nl-BE"/>
                          </w:rPr>
                          <w:t xml:space="preserve">sociale kenmerken </w:t>
                        </w:r>
                        <w:r w:rsidR="00F16808">
                          <w:rPr>
                            <w:rFonts w:asciiTheme="minorHAnsi" w:hAnsiTheme="minorHAnsi" w:cstheme="minorHAnsi"/>
                            <w:color w:val="000000"/>
                            <w:sz w:val="18"/>
                            <w:lang w:val="nl-BE"/>
                          </w:rPr>
                          <w:t xml:space="preserve">verwezenlijkt </w:t>
                        </w:r>
                        <w:r w:rsidRPr="00816C63">
                          <w:rPr>
                            <w:rFonts w:asciiTheme="minorHAnsi" w:hAnsiTheme="minorHAnsi" w:cstheme="minorHAnsi"/>
                            <w:color w:val="000000"/>
                            <w:sz w:val="18"/>
                            <w:lang w:val="nl-BE"/>
                          </w:rPr>
                          <w:t>die dat product promoot.</w:t>
                        </w:r>
                      </w:p>
                    </w:txbxContent>
                  </v:textbox>
                </v:shape>
                <w10:wrap anchorx="page"/>
              </v:group>
            </w:pict>
          </mc:Fallback>
        </mc:AlternateContent>
      </w:r>
      <w:r w:rsidR="00816C63" w:rsidRPr="00281D99">
        <w:rPr>
          <w:rFonts w:asciiTheme="minorHAnsi" w:hAnsiTheme="minorHAnsi" w:cstheme="minorHAnsi"/>
          <w:iCs/>
        </w:rPr>
        <w:t>Er is een halfjaarlijkse onafhankelijke audit van bovenstaande elementen ingevoerd.</w:t>
      </w:r>
    </w:p>
    <w:p w14:paraId="14D654DF" w14:textId="51AD2194" w:rsidR="00816C63" w:rsidRPr="00816C63" w:rsidRDefault="00816C63" w:rsidP="00816C63">
      <w:pPr>
        <w:rPr>
          <w:rFonts w:asciiTheme="minorHAnsi" w:hAnsiTheme="minorHAnsi" w:cstheme="minorHAnsi"/>
          <w:i/>
          <w:sz w:val="18"/>
          <w:lang w:val="nl-BE"/>
        </w:rPr>
      </w:pPr>
    </w:p>
    <w:p w14:paraId="7D82B61E" w14:textId="77777777" w:rsidR="00816C63" w:rsidRPr="00816C63" w:rsidRDefault="00816C63" w:rsidP="00816C63">
      <w:pPr>
        <w:spacing w:before="7"/>
        <w:rPr>
          <w:rFonts w:asciiTheme="minorHAnsi" w:hAnsiTheme="minorHAnsi" w:cstheme="minorHAnsi"/>
          <w:i/>
          <w:sz w:val="15"/>
          <w:lang w:val="nl-BE"/>
        </w:rPr>
      </w:pPr>
    </w:p>
    <w:p w14:paraId="1A918534" w14:textId="791CA257" w:rsidR="00816C63" w:rsidRPr="00816C63" w:rsidRDefault="00816C63" w:rsidP="00816C63">
      <w:pPr>
        <w:spacing w:line="259" w:lineRule="auto"/>
        <w:ind w:left="1418" w:right="978"/>
        <w:jc w:val="both"/>
        <w:rPr>
          <w:rFonts w:asciiTheme="minorHAnsi" w:hAnsiTheme="minorHAnsi" w:cstheme="minorHAnsi"/>
          <w:i/>
          <w:sz w:val="18"/>
          <w:lang w:val="nl-BE"/>
        </w:rPr>
      </w:pPr>
      <w:r w:rsidRPr="00816C63">
        <w:rPr>
          <w:rFonts w:asciiTheme="minorHAnsi" w:hAnsiTheme="minorHAnsi" w:cstheme="minorHAnsi"/>
          <w:b/>
          <w:lang w:val="nl-BE"/>
        </w:rPr>
        <w:t xml:space="preserve">Hoe heeft dit financiële product gepresteerd ten opzichte van de referentiebenchmark? </w:t>
      </w:r>
    </w:p>
    <w:p w14:paraId="5BAFC95F" w14:textId="77777777" w:rsidR="00816C63" w:rsidRPr="00816C63" w:rsidRDefault="00816C63" w:rsidP="00816C63">
      <w:pPr>
        <w:rPr>
          <w:rFonts w:asciiTheme="minorHAnsi" w:hAnsiTheme="minorHAnsi" w:cstheme="minorHAnsi"/>
          <w:i/>
          <w:sz w:val="18"/>
          <w:lang w:val="nl-BE"/>
        </w:rPr>
      </w:pPr>
    </w:p>
    <w:p w14:paraId="7D3E02CF" w14:textId="5422E20F" w:rsidR="00816C63" w:rsidRPr="00152FAA" w:rsidRDefault="00816C63" w:rsidP="008F528B">
      <w:pPr>
        <w:ind w:left="2977" w:hanging="1559"/>
        <w:rPr>
          <w:rFonts w:ascii="Calibri" w:eastAsia="Calibri" w:hAnsi="Calibri" w:cs="Calibri"/>
          <w:iCs/>
          <w:sz w:val="22"/>
          <w:szCs w:val="22"/>
          <w:lang w:val="nl-NL" w:eastAsia="en-US"/>
        </w:rPr>
      </w:pPr>
      <w:r w:rsidRPr="00152FAA">
        <w:rPr>
          <w:rFonts w:asciiTheme="minorHAnsi" w:hAnsiTheme="minorHAnsi" w:cstheme="minorHAnsi"/>
          <w:iCs/>
          <w:sz w:val="22"/>
          <w:szCs w:val="22"/>
          <w:lang w:val="nl-BE"/>
        </w:rPr>
        <w:t>Er is geen benchmarkindex gebruikt.</w:t>
      </w:r>
    </w:p>
    <w:sectPr w:rsidR="00816C63" w:rsidRPr="00152FAA" w:rsidSect="00816C63">
      <w:headerReference w:type="even" r:id="rId42"/>
      <w:headerReference w:type="default" r:id="rId43"/>
      <w:footerReference w:type="even" r:id="rId44"/>
      <w:footerReference w:type="default" r:id="rId45"/>
      <w:headerReference w:type="first" r:id="rId46"/>
      <w:footerReference w:type="first" r:id="rId47"/>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0EE2C" w14:textId="77777777" w:rsidR="00282E97" w:rsidRDefault="00282E97" w:rsidP="000067BE">
      <w:r>
        <w:separator/>
      </w:r>
    </w:p>
  </w:endnote>
  <w:endnote w:type="continuationSeparator" w:id="0">
    <w:p w14:paraId="029D0A67" w14:textId="77777777" w:rsidR="00282E97" w:rsidRDefault="00282E97" w:rsidP="000067BE">
      <w:r>
        <w:continuationSeparator/>
      </w:r>
    </w:p>
  </w:endnote>
  <w:endnote w:type="continuationNotice" w:id="1">
    <w:p w14:paraId="15AC50A9" w14:textId="77777777" w:rsidR="00282E97" w:rsidRDefault="00282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Condensed-Regular">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wnTT Light">
    <w:panose1 w:val="020B0404020101010102"/>
    <w:charset w:val="00"/>
    <w:family w:val="swiss"/>
    <w:pitch w:val="variable"/>
    <w:sig w:usb0="800000AF" w:usb1="4000206B" w:usb2="00000008"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9C6B" w14:textId="77777777" w:rsidR="00B4216E" w:rsidRDefault="00B42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19FF" w14:textId="1668F8F1" w:rsidR="004F4614" w:rsidRPr="004F4614" w:rsidRDefault="004F4614">
    <w:pPr>
      <w:pStyle w:val="Footer"/>
      <w:jc w:val="right"/>
      <w:rPr>
        <w:rFonts w:asciiTheme="minorHAnsi" w:hAnsiTheme="minorHAnsi" w:cstheme="minorHAnsi"/>
      </w:rPr>
    </w:pPr>
  </w:p>
  <w:p w14:paraId="3E32117D" w14:textId="2333C9D2" w:rsidR="008F528B" w:rsidRPr="008370E4" w:rsidRDefault="008F528B" w:rsidP="008F528B">
    <w:pPr>
      <w:framePr w:w="2663" w:wrap="around" w:vAnchor="text" w:hAnchor="page" w:x="4525" w:y="1"/>
      <w:widowControl w:val="0"/>
      <w:tabs>
        <w:tab w:val="center" w:pos="4536"/>
        <w:tab w:val="right" w:pos="9072"/>
      </w:tabs>
      <w:autoSpaceDE w:val="0"/>
      <w:autoSpaceDN w:val="0"/>
      <w:adjustRightInd w:val="0"/>
      <w:jc w:val="center"/>
      <w:rPr>
        <w:rFonts w:ascii="BrownTT Light" w:eastAsia="SimSun" w:hAnsi="BrownTT Light" w:cs="BrownTT Light"/>
        <w:color w:val="7F7F7F"/>
        <w:sz w:val="16"/>
        <w:szCs w:val="16"/>
        <w:lang w:val="nl-BE" w:eastAsia="en-US" w:bidi="ar-AE"/>
      </w:rPr>
    </w:pPr>
    <w:r w:rsidRPr="008370E4">
      <w:rPr>
        <w:rFonts w:ascii="BrownTT Light" w:eastAsia="SimSun" w:hAnsi="BrownTT Light" w:cs="BrownTT Light"/>
        <w:color w:val="7F7F7F"/>
        <w:sz w:val="16"/>
        <w:szCs w:val="16"/>
        <w:lang w:val="en-GB" w:eastAsia="en-US" w:bidi="ar-AE"/>
      </w:rPr>
      <w:fldChar w:fldCharType="begin"/>
    </w:r>
    <w:r w:rsidRPr="008370E4">
      <w:rPr>
        <w:rFonts w:ascii="BrownTT Light" w:eastAsia="SimSun" w:hAnsi="BrownTT Light" w:cs="BrownTT Light"/>
        <w:color w:val="7F7F7F"/>
        <w:sz w:val="16"/>
        <w:szCs w:val="16"/>
        <w:lang w:val="nl-BE" w:eastAsia="en-US" w:bidi="ar-AE"/>
      </w:rPr>
      <w:instrText xml:space="preserve">PAGE  </w:instrText>
    </w:r>
    <w:r w:rsidRPr="008370E4">
      <w:rPr>
        <w:rFonts w:ascii="BrownTT Light" w:eastAsia="SimSun" w:hAnsi="BrownTT Light" w:cs="BrownTT Light"/>
        <w:color w:val="7F7F7F"/>
        <w:sz w:val="16"/>
        <w:szCs w:val="16"/>
        <w:lang w:val="en-GB" w:eastAsia="en-US" w:bidi="ar-AE"/>
      </w:rPr>
      <w:fldChar w:fldCharType="separate"/>
    </w:r>
    <w:r>
      <w:rPr>
        <w:rFonts w:ascii="BrownTT Light" w:eastAsia="SimSun" w:hAnsi="BrownTT Light" w:cs="BrownTT Light"/>
        <w:color w:val="7F7F7F"/>
        <w:sz w:val="16"/>
        <w:szCs w:val="16"/>
        <w:lang w:val="en-GB" w:eastAsia="en-US" w:bidi="ar-AE"/>
      </w:rPr>
      <w:t>7</w:t>
    </w:r>
    <w:r w:rsidRPr="008370E4">
      <w:rPr>
        <w:rFonts w:ascii="BrownTT Light" w:eastAsia="SimSun" w:hAnsi="BrownTT Light" w:cs="BrownTT Light"/>
        <w:color w:val="7F7F7F"/>
        <w:sz w:val="16"/>
        <w:szCs w:val="16"/>
        <w:lang w:val="en-GB" w:eastAsia="en-US" w:bidi="ar-AE"/>
      </w:rPr>
      <w:fldChar w:fldCharType="end"/>
    </w:r>
    <w:r w:rsidRPr="008370E4">
      <w:rPr>
        <w:rFonts w:ascii="BrownTT Light" w:eastAsia="SimSun" w:hAnsi="BrownTT Light" w:cs="BrownTT Light"/>
        <w:color w:val="7F7F7F"/>
        <w:sz w:val="16"/>
        <w:szCs w:val="16"/>
        <w:lang w:val="nl-BE" w:eastAsia="en-US" w:bidi="ar-AE"/>
      </w:rPr>
      <w:t>/</w:t>
    </w:r>
    <w:r w:rsidRPr="008370E4">
      <w:rPr>
        <w:rFonts w:ascii="BrownTT Light" w:hAnsi="BrownTT Light" w:cs="BrownTT Light"/>
        <w:bCs/>
        <w:color w:val="7F7F7F"/>
        <w:sz w:val="16"/>
        <w:szCs w:val="16"/>
        <w:lang w:eastAsia="en-US"/>
      </w:rPr>
      <w:fldChar w:fldCharType="begin"/>
    </w:r>
    <w:r w:rsidRPr="008370E4">
      <w:rPr>
        <w:rFonts w:ascii="BrownTT Light" w:hAnsi="BrownTT Light" w:cs="BrownTT Light"/>
        <w:bCs/>
        <w:color w:val="7F7F7F"/>
        <w:sz w:val="16"/>
        <w:szCs w:val="16"/>
        <w:lang w:val="nl-BE" w:eastAsia="en-US"/>
      </w:rPr>
      <w:instrText xml:space="preserve"> NUMPAGES  </w:instrText>
    </w:r>
    <w:r w:rsidRPr="008370E4">
      <w:rPr>
        <w:rFonts w:ascii="BrownTT Light" w:hAnsi="BrownTT Light" w:cs="BrownTT Light"/>
        <w:bCs/>
        <w:color w:val="7F7F7F"/>
        <w:sz w:val="16"/>
        <w:szCs w:val="16"/>
        <w:lang w:eastAsia="en-US"/>
      </w:rPr>
      <w:fldChar w:fldCharType="separate"/>
    </w:r>
    <w:r>
      <w:rPr>
        <w:rFonts w:ascii="BrownTT Light" w:hAnsi="BrownTT Light" w:cs="BrownTT Light"/>
        <w:bCs/>
        <w:color w:val="7F7F7F"/>
        <w:sz w:val="16"/>
        <w:szCs w:val="16"/>
        <w:lang w:eastAsia="en-US"/>
      </w:rPr>
      <w:t>9</w:t>
    </w:r>
    <w:r w:rsidRPr="008370E4">
      <w:rPr>
        <w:rFonts w:ascii="BrownTT Light" w:hAnsi="BrownTT Light" w:cs="BrownTT Light"/>
        <w:bCs/>
        <w:color w:val="7F7F7F"/>
        <w:sz w:val="16"/>
        <w:szCs w:val="16"/>
        <w:lang w:eastAsia="en-US"/>
      </w:rPr>
      <w:fldChar w:fldCharType="end"/>
    </w:r>
    <w:r w:rsidRPr="008370E4">
      <w:rPr>
        <w:rFonts w:ascii="BrownTT Light" w:hAnsi="BrownTT Light" w:cs="BrownTT Light"/>
        <w:bCs/>
        <w:color w:val="7F7F7F"/>
        <w:sz w:val="16"/>
        <w:szCs w:val="16"/>
        <w:lang w:val="nl-BE" w:eastAsia="en-US"/>
      </w:rPr>
      <w:t xml:space="preserve"> – Versi</w:t>
    </w:r>
    <w:r>
      <w:rPr>
        <w:rFonts w:ascii="BrownTT Light" w:hAnsi="BrownTT Light" w:cs="BrownTT Light"/>
        <w:bCs/>
        <w:color w:val="7F7F7F"/>
        <w:sz w:val="16"/>
        <w:szCs w:val="16"/>
        <w:lang w:val="nl-BE" w:eastAsia="en-US"/>
      </w:rPr>
      <w:t>e</w:t>
    </w:r>
    <w:r w:rsidRPr="008370E4">
      <w:rPr>
        <w:rFonts w:ascii="BrownTT Light" w:hAnsi="BrownTT Light" w:cs="BrownTT Light"/>
        <w:bCs/>
        <w:color w:val="7F7F7F"/>
        <w:sz w:val="16"/>
        <w:szCs w:val="16"/>
        <w:lang w:val="nl-BE" w:eastAsia="en-US"/>
      </w:rPr>
      <w:t xml:space="preserve"> </w:t>
    </w:r>
    <w:r w:rsidR="00B4216E">
      <w:rPr>
        <w:rFonts w:ascii="BrownTT Light" w:hAnsi="BrownTT Light" w:cs="BrownTT Light"/>
        <w:bCs/>
        <w:color w:val="7F7F7F"/>
        <w:sz w:val="16"/>
        <w:szCs w:val="16"/>
        <w:lang w:val="nl-BE" w:eastAsia="en-US"/>
      </w:rPr>
      <w:t xml:space="preserve">1 – </w:t>
    </w:r>
    <w:r w:rsidRPr="008370E4">
      <w:rPr>
        <w:rFonts w:ascii="BrownTT Light" w:hAnsi="BrownTT Light" w:cs="BrownTT Light"/>
        <w:bCs/>
        <w:color w:val="7F7F7F"/>
        <w:sz w:val="16"/>
        <w:szCs w:val="16"/>
        <w:lang w:val="nl-BE" w:eastAsia="en-US"/>
      </w:rPr>
      <w:t>0</w:t>
    </w:r>
    <w:r>
      <w:rPr>
        <w:rFonts w:ascii="BrownTT Light" w:hAnsi="BrownTT Light" w:cs="BrownTT Light"/>
        <w:bCs/>
        <w:color w:val="7F7F7F"/>
        <w:sz w:val="16"/>
        <w:szCs w:val="16"/>
        <w:lang w:val="nl-BE" w:eastAsia="en-US"/>
      </w:rPr>
      <w:t>3</w:t>
    </w:r>
    <w:r w:rsidRPr="008370E4">
      <w:rPr>
        <w:rFonts w:ascii="BrownTT Light" w:hAnsi="BrownTT Light" w:cs="BrownTT Light"/>
        <w:bCs/>
        <w:color w:val="7F7F7F"/>
        <w:sz w:val="16"/>
        <w:szCs w:val="16"/>
        <w:lang w:val="nl-BE" w:eastAsia="en-US"/>
      </w:rPr>
      <w:t>/202</w:t>
    </w:r>
    <w:r>
      <w:rPr>
        <w:rFonts w:ascii="BrownTT Light" w:hAnsi="BrownTT Light" w:cs="BrownTT Light"/>
        <w:bCs/>
        <w:color w:val="7F7F7F"/>
        <w:sz w:val="16"/>
        <w:szCs w:val="16"/>
        <w:lang w:val="nl-BE" w:eastAsia="en-US"/>
      </w:rPr>
      <w:t>3</w:t>
    </w:r>
  </w:p>
  <w:p w14:paraId="279B4DDC" w14:textId="77777777" w:rsidR="001B275A" w:rsidRDefault="001B27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95F7" w14:textId="77777777" w:rsidR="00B4216E" w:rsidRDefault="00B42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464C0" w14:textId="77777777" w:rsidR="00282E97" w:rsidRDefault="00282E97" w:rsidP="000067BE">
      <w:r>
        <w:separator/>
      </w:r>
    </w:p>
  </w:footnote>
  <w:footnote w:type="continuationSeparator" w:id="0">
    <w:p w14:paraId="62502646" w14:textId="77777777" w:rsidR="00282E97" w:rsidRDefault="00282E97" w:rsidP="000067BE">
      <w:r>
        <w:continuationSeparator/>
      </w:r>
    </w:p>
  </w:footnote>
  <w:footnote w:type="continuationNotice" w:id="1">
    <w:p w14:paraId="215D8F65" w14:textId="77777777" w:rsidR="00282E97" w:rsidRDefault="00282E97"/>
  </w:footnote>
  <w:footnote w:id="2">
    <w:p w14:paraId="3107DF64" w14:textId="649F5AAB" w:rsidR="00455D73" w:rsidRPr="00455D73" w:rsidRDefault="00455D73" w:rsidP="006676A3">
      <w:pPr>
        <w:pStyle w:val="FootnoteText"/>
        <w:jc w:val="both"/>
        <w:rPr>
          <w:lang w:val="nl-BE"/>
        </w:rPr>
      </w:pPr>
      <w:r>
        <w:rPr>
          <w:rStyle w:val="FootnoteReference"/>
        </w:rPr>
        <w:footnoteRef/>
      </w:r>
      <w:r w:rsidRPr="00455D73">
        <w:rPr>
          <w:lang w:val="nl-BE"/>
        </w:rPr>
        <w:t xml:space="preserve"> </w:t>
      </w:r>
      <w:r w:rsidR="00136D00" w:rsidRPr="00136D00">
        <w:rPr>
          <w:lang w:val="nl-BE"/>
        </w:rPr>
        <w:t xml:space="preserve">De effectieve invulling van het risicoprofiel </w:t>
      </w:r>
      <w:r w:rsidR="00136D00">
        <w:rPr>
          <w:lang w:val="nl-BE"/>
        </w:rPr>
        <w:t>G</w:t>
      </w:r>
      <w:r w:rsidR="00136D00" w:rsidRPr="00136D00">
        <w:rPr>
          <w:lang w:val="nl-BE"/>
        </w:rPr>
        <w:t xml:space="preserve">rowth van de </w:t>
      </w:r>
      <w:r w:rsidR="00FD3657">
        <w:rPr>
          <w:lang w:val="nl-BE"/>
        </w:rPr>
        <w:t xml:space="preserve">betrokken </w:t>
      </w:r>
      <w:r w:rsidR="00136D00" w:rsidRPr="00136D00">
        <w:rPr>
          <w:lang w:val="nl-BE"/>
        </w:rPr>
        <w:t>klant kan afwijken van de standaard portfolio voor dit risicoprofiel.</w:t>
      </w:r>
    </w:p>
  </w:footnote>
  <w:footnote w:id="3">
    <w:p w14:paraId="4BD158BE" w14:textId="0501CF8E" w:rsidR="000067BE" w:rsidRPr="003F68B6" w:rsidRDefault="000067BE" w:rsidP="008F1C87">
      <w:pPr>
        <w:pStyle w:val="NormalWeb"/>
        <w:shd w:val="clear" w:color="auto" w:fill="FFFFFF"/>
        <w:jc w:val="both"/>
        <w:rPr>
          <w:rFonts w:ascii="Calibri" w:hAnsi="Calibri" w:cs="Calibri"/>
          <w:sz w:val="18"/>
          <w:szCs w:val="18"/>
          <w:lang w:val="en-BE"/>
        </w:rPr>
      </w:pPr>
      <w:r w:rsidRPr="00953DB8">
        <w:rPr>
          <w:rStyle w:val="FootnoteReference"/>
          <w:rFonts w:ascii="Calibri Light" w:hAnsi="Calibri Light" w:cs="Calibri Light"/>
          <w:sz w:val="20"/>
          <w:szCs w:val="20"/>
        </w:rPr>
        <w:footnoteRef/>
      </w:r>
      <w:r w:rsidRPr="00953DB8">
        <w:rPr>
          <w:rFonts w:ascii="Calibri Light" w:hAnsi="Calibri Light" w:cs="Calibri Light"/>
          <w:sz w:val="20"/>
          <w:szCs w:val="20"/>
          <w:lang w:val="nl-BE"/>
        </w:rPr>
        <w:t xml:space="preserve"> </w:t>
      </w:r>
      <w:r w:rsidRPr="008F1C87">
        <w:rPr>
          <w:rFonts w:ascii="Calibri" w:hAnsi="Calibri" w:cs="Calibri"/>
          <w:sz w:val="18"/>
          <w:szCs w:val="18"/>
          <w:lang w:val="nl-BE"/>
        </w:rPr>
        <w:t>Activiteiten in de sectoren fossi</w:t>
      </w:r>
      <w:r w:rsidR="008F1C87">
        <w:rPr>
          <w:rFonts w:ascii="Calibri" w:hAnsi="Calibri" w:cs="Calibri"/>
          <w:sz w:val="18"/>
          <w:szCs w:val="18"/>
          <w:lang w:val="nl-BE"/>
        </w:rPr>
        <w:t>e</w:t>
      </w:r>
      <w:r w:rsidRPr="008F1C87">
        <w:rPr>
          <w:rFonts w:ascii="Calibri" w:hAnsi="Calibri" w:cs="Calibri"/>
          <w:sz w:val="18"/>
          <w:szCs w:val="18"/>
          <w:lang w:val="nl-BE"/>
        </w:rPr>
        <w:t xml:space="preserve">l gas en/of kernenergie zullen alleen aan de EU-taxonomie voldoen indien zij bijdragen </w:t>
      </w:r>
      <w:r w:rsidR="00F34F2C">
        <w:rPr>
          <w:rFonts w:ascii="Calibri" w:hAnsi="Calibri" w:cs="Calibri"/>
          <w:sz w:val="18"/>
          <w:szCs w:val="18"/>
          <w:lang w:val="nl-BE"/>
        </w:rPr>
        <w:t>a</w:t>
      </w:r>
      <w:r w:rsidRPr="008F1C87">
        <w:rPr>
          <w:rFonts w:ascii="Calibri" w:hAnsi="Calibri" w:cs="Calibri"/>
          <w:sz w:val="18"/>
          <w:szCs w:val="18"/>
          <w:lang w:val="nl-BE"/>
        </w:rPr>
        <w:t>an het beperken van de klimaatverandering ("klimaatmitigatie") en geen ernstige afbreuk doen aan de doelstellingen van de EU-taxonomie - zie de toelichting in de linkermarge. De uitgebreide criteria voor economische activiteiten in de sectoren fossi</w:t>
      </w:r>
      <w:r w:rsidR="00F34F2C">
        <w:rPr>
          <w:rFonts w:ascii="Calibri" w:hAnsi="Calibri" w:cs="Calibri"/>
          <w:sz w:val="18"/>
          <w:szCs w:val="18"/>
          <w:lang w:val="nl-BE"/>
        </w:rPr>
        <w:t>e</w:t>
      </w:r>
      <w:r w:rsidRPr="008F1C87">
        <w:rPr>
          <w:rFonts w:ascii="Calibri" w:hAnsi="Calibri" w:cs="Calibri"/>
          <w:sz w:val="18"/>
          <w:szCs w:val="18"/>
          <w:lang w:val="nl-BE"/>
        </w:rPr>
        <w:t xml:space="preserve">l gas en kernenergie die </w:t>
      </w:r>
      <w:r w:rsidR="0026170D">
        <w:rPr>
          <w:rFonts w:ascii="Calibri" w:hAnsi="Calibri" w:cs="Calibri"/>
          <w:sz w:val="18"/>
          <w:szCs w:val="18"/>
          <w:lang w:val="nl-BE"/>
        </w:rPr>
        <w:t>a</w:t>
      </w:r>
      <w:r w:rsidRPr="008F1C87">
        <w:rPr>
          <w:rFonts w:ascii="Calibri" w:hAnsi="Calibri" w:cs="Calibri"/>
          <w:sz w:val="18"/>
          <w:szCs w:val="18"/>
          <w:lang w:val="nl-BE"/>
        </w:rPr>
        <w:t>an de EU-taxonomie voldoen, zijn vastesteld in Gedelegeerde Verordening (EU) 2022/1214 van de Commissie.</w:t>
      </w:r>
    </w:p>
    <w:p w14:paraId="39464B2A" w14:textId="77777777" w:rsidR="000067BE" w:rsidRPr="003F68B6" w:rsidRDefault="000067BE" w:rsidP="000067BE">
      <w:pPr>
        <w:pStyle w:val="NormalWeb"/>
        <w:shd w:val="clear" w:color="auto" w:fill="FFFFFF"/>
        <w:rPr>
          <w:lang w:val="en-BE"/>
        </w:rPr>
      </w:pPr>
    </w:p>
    <w:p w14:paraId="58BE5170" w14:textId="77777777" w:rsidR="000067BE" w:rsidRPr="003F68B6" w:rsidRDefault="000067BE" w:rsidP="000067BE">
      <w:pPr>
        <w:pStyle w:val="FootnoteText"/>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DAC5" w14:textId="77777777" w:rsidR="00B4216E" w:rsidRDefault="00B42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4F98" w14:textId="77777777" w:rsidR="00B4216E" w:rsidRDefault="00B42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6E9E" w14:textId="77777777" w:rsidR="00B4216E" w:rsidRDefault="00B42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4B0"/>
    <w:multiLevelType w:val="hybridMultilevel"/>
    <w:tmpl w:val="36C8FBB2"/>
    <w:lvl w:ilvl="0" w:tplc="89C82E3E">
      <w:numFmt w:val="bullet"/>
      <w:lvlText w:val="-"/>
      <w:lvlJc w:val="left"/>
      <w:pPr>
        <w:ind w:left="1440" w:hanging="360"/>
      </w:pPr>
      <w:rPr>
        <w:rFonts w:ascii="Calibri" w:eastAsia="Calibri" w:hAnsi="Calibri" w:cs="Calibri" w:hint="default"/>
        <w:b w:val="0"/>
        <w:bCs w:val="0"/>
        <w:i w:val="0"/>
        <w:iCs w:val="0"/>
        <w:w w:val="100"/>
        <w:sz w:val="18"/>
        <w:szCs w:val="18"/>
        <w:lang w:val="nl-NL" w:eastAsia="en-US" w:bidi="ar-SA"/>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DC20098"/>
    <w:multiLevelType w:val="hybridMultilevel"/>
    <w:tmpl w:val="D426512A"/>
    <w:lvl w:ilvl="0" w:tplc="8390CE76">
      <w:numFmt w:val="bullet"/>
      <w:lvlText w:val="-"/>
      <w:lvlJc w:val="left"/>
      <w:pPr>
        <w:ind w:left="3600" w:hanging="360"/>
      </w:pPr>
      <w:rPr>
        <w:rFonts w:ascii="Calibri" w:eastAsia="Calibri" w:hAnsi="Calibri" w:cs="Calibri"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2" w15:restartNumberingAfterBreak="0">
    <w:nsid w:val="3FE91F93"/>
    <w:multiLevelType w:val="hybridMultilevel"/>
    <w:tmpl w:val="20F23094"/>
    <w:lvl w:ilvl="0" w:tplc="FB406F5E">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6BC6F4A"/>
    <w:multiLevelType w:val="hybridMultilevel"/>
    <w:tmpl w:val="74FAF868"/>
    <w:lvl w:ilvl="0" w:tplc="89EC9736">
      <w:numFmt w:val="bullet"/>
      <w:lvlText w:val="•"/>
      <w:lvlJc w:val="left"/>
      <w:pPr>
        <w:ind w:left="3697" w:hanging="360"/>
      </w:pPr>
      <w:rPr>
        <w:rFonts w:hint="default"/>
        <w:lang w:val="nl-NL" w:eastAsia="en-US" w:bidi="ar-SA"/>
      </w:rPr>
    </w:lvl>
    <w:lvl w:ilvl="1" w:tplc="08130003">
      <w:start w:val="1"/>
      <w:numFmt w:val="bullet"/>
      <w:lvlText w:val="o"/>
      <w:lvlJc w:val="left"/>
      <w:pPr>
        <w:ind w:left="4417" w:hanging="360"/>
      </w:pPr>
      <w:rPr>
        <w:rFonts w:ascii="Courier New" w:hAnsi="Courier New" w:cs="Courier New" w:hint="default"/>
      </w:rPr>
    </w:lvl>
    <w:lvl w:ilvl="2" w:tplc="08130005" w:tentative="1">
      <w:start w:val="1"/>
      <w:numFmt w:val="bullet"/>
      <w:lvlText w:val=""/>
      <w:lvlJc w:val="left"/>
      <w:pPr>
        <w:ind w:left="5137" w:hanging="360"/>
      </w:pPr>
      <w:rPr>
        <w:rFonts w:ascii="Wingdings" w:hAnsi="Wingdings" w:hint="default"/>
      </w:rPr>
    </w:lvl>
    <w:lvl w:ilvl="3" w:tplc="08130001" w:tentative="1">
      <w:start w:val="1"/>
      <w:numFmt w:val="bullet"/>
      <w:lvlText w:val=""/>
      <w:lvlJc w:val="left"/>
      <w:pPr>
        <w:ind w:left="5857" w:hanging="360"/>
      </w:pPr>
      <w:rPr>
        <w:rFonts w:ascii="Symbol" w:hAnsi="Symbol" w:hint="default"/>
      </w:rPr>
    </w:lvl>
    <w:lvl w:ilvl="4" w:tplc="08130003" w:tentative="1">
      <w:start w:val="1"/>
      <w:numFmt w:val="bullet"/>
      <w:lvlText w:val="o"/>
      <w:lvlJc w:val="left"/>
      <w:pPr>
        <w:ind w:left="6577" w:hanging="360"/>
      </w:pPr>
      <w:rPr>
        <w:rFonts w:ascii="Courier New" w:hAnsi="Courier New" w:cs="Courier New" w:hint="default"/>
      </w:rPr>
    </w:lvl>
    <w:lvl w:ilvl="5" w:tplc="08130005" w:tentative="1">
      <w:start w:val="1"/>
      <w:numFmt w:val="bullet"/>
      <w:lvlText w:val=""/>
      <w:lvlJc w:val="left"/>
      <w:pPr>
        <w:ind w:left="7297" w:hanging="360"/>
      </w:pPr>
      <w:rPr>
        <w:rFonts w:ascii="Wingdings" w:hAnsi="Wingdings" w:hint="default"/>
      </w:rPr>
    </w:lvl>
    <w:lvl w:ilvl="6" w:tplc="08130001" w:tentative="1">
      <w:start w:val="1"/>
      <w:numFmt w:val="bullet"/>
      <w:lvlText w:val=""/>
      <w:lvlJc w:val="left"/>
      <w:pPr>
        <w:ind w:left="8017" w:hanging="360"/>
      </w:pPr>
      <w:rPr>
        <w:rFonts w:ascii="Symbol" w:hAnsi="Symbol" w:hint="default"/>
      </w:rPr>
    </w:lvl>
    <w:lvl w:ilvl="7" w:tplc="08130003" w:tentative="1">
      <w:start w:val="1"/>
      <w:numFmt w:val="bullet"/>
      <w:lvlText w:val="o"/>
      <w:lvlJc w:val="left"/>
      <w:pPr>
        <w:ind w:left="8737" w:hanging="360"/>
      </w:pPr>
      <w:rPr>
        <w:rFonts w:ascii="Courier New" w:hAnsi="Courier New" w:cs="Courier New" w:hint="default"/>
      </w:rPr>
    </w:lvl>
    <w:lvl w:ilvl="8" w:tplc="08130005" w:tentative="1">
      <w:start w:val="1"/>
      <w:numFmt w:val="bullet"/>
      <w:lvlText w:val=""/>
      <w:lvlJc w:val="left"/>
      <w:pPr>
        <w:ind w:left="9457" w:hanging="360"/>
      </w:pPr>
      <w:rPr>
        <w:rFonts w:ascii="Wingdings" w:hAnsi="Wingdings" w:hint="default"/>
      </w:rPr>
    </w:lvl>
  </w:abstractNum>
  <w:abstractNum w:abstractNumId="4" w15:restartNumberingAfterBreak="0">
    <w:nsid w:val="5569707A"/>
    <w:multiLevelType w:val="hybridMultilevel"/>
    <w:tmpl w:val="13448B78"/>
    <w:lvl w:ilvl="0" w:tplc="B3AECA8C">
      <w:numFmt w:val="bullet"/>
      <w:lvlText w:val="-"/>
      <w:lvlJc w:val="left"/>
      <w:pPr>
        <w:ind w:left="1440" w:hanging="720"/>
      </w:pPr>
      <w:rPr>
        <w:rFonts w:ascii="Calibri" w:eastAsia="Times New Roman"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73512F44"/>
    <w:multiLevelType w:val="hybridMultilevel"/>
    <w:tmpl w:val="E9A63A5A"/>
    <w:lvl w:ilvl="0" w:tplc="8390CE76">
      <w:numFmt w:val="bullet"/>
      <w:lvlText w:val="-"/>
      <w:lvlJc w:val="left"/>
      <w:pPr>
        <w:ind w:left="3960" w:hanging="360"/>
      </w:pPr>
      <w:rPr>
        <w:rFonts w:ascii="Calibri" w:eastAsia="Calibri" w:hAnsi="Calibri" w:cs="Calibri" w:hint="default"/>
      </w:rPr>
    </w:lvl>
    <w:lvl w:ilvl="1" w:tplc="06F2B59A">
      <w:numFmt w:val="bullet"/>
      <w:lvlText w:val="•"/>
      <w:lvlJc w:val="left"/>
      <w:pPr>
        <w:ind w:left="4680" w:hanging="360"/>
      </w:pPr>
      <w:rPr>
        <w:rFonts w:ascii="Calibri" w:eastAsia="Calibri" w:hAnsi="Calibri" w:cs="Calibri" w:hint="default"/>
      </w:rPr>
    </w:lvl>
    <w:lvl w:ilvl="2" w:tplc="08130005" w:tentative="1">
      <w:start w:val="1"/>
      <w:numFmt w:val="bullet"/>
      <w:lvlText w:val=""/>
      <w:lvlJc w:val="left"/>
      <w:pPr>
        <w:ind w:left="5400" w:hanging="360"/>
      </w:pPr>
      <w:rPr>
        <w:rFonts w:ascii="Wingdings" w:hAnsi="Wingdings" w:hint="default"/>
      </w:rPr>
    </w:lvl>
    <w:lvl w:ilvl="3" w:tplc="08130001" w:tentative="1">
      <w:start w:val="1"/>
      <w:numFmt w:val="bullet"/>
      <w:lvlText w:val=""/>
      <w:lvlJc w:val="left"/>
      <w:pPr>
        <w:ind w:left="6120" w:hanging="360"/>
      </w:pPr>
      <w:rPr>
        <w:rFonts w:ascii="Symbol" w:hAnsi="Symbol" w:hint="default"/>
      </w:rPr>
    </w:lvl>
    <w:lvl w:ilvl="4" w:tplc="08130003" w:tentative="1">
      <w:start w:val="1"/>
      <w:numFmt w:val="bullet"/>
      <w:lvlText w:val="o"/>
      <w:lvlJc w:val="left"/>
      <w:pPr>
        <w:ind w:left="6840" w:hanging="360"/>
      </w:pPr>
      <w:rPr>
        <w:rFonts w:ascii="Courier New" w:hAnsi="Courier New" w:cs="Courier New" w:hint="default"/>
      </w:rPr>
    </w:lvl>
    <w:lvl w:ilvl="5" w:tplc="08130005" w:tentative="1">
      <w:start w:val="1"/>
      <w:numFmt w:val="bullet"/>
      <w:lvlText w:val=""/>
      <w:lvlJc w:val="left"/>
      <w:pPr>
        <w:ind w:left="7560" w:hanging="360"/>
      </w:pPr>
      <w:rPr>
        <w:rFonts w:ascii="Wingdings" w:hAnsi="Wingdings" w:hint="default"/>
      </w:rPr>
    </w:lvl>
    <w:lvl w:ilvl="6" w:tplc="08130001" w:tentative="1">
      <w:start w:val="1"/>
      <w:numFmt w:val="bullet"/>
      <w:lvlText w:val=""/>
      <w:lvlJc w:val="left"/>
      <w:pPr>
        <w:ind w:left="8280" w:hanging="360"/>
      </w:pPr>
      <w:rPr>
        <w:rFonts w:ascii="Symbol" w:hAnsi="Symbol" w:hint="default"/>
      </w:rPr>
    </w:lvl>
    <w:lvl w:ilvl="7" w:tplc="08130003" w:tentative="1">
      <w:start w:val="1"/>
      <w:numFmt w:val="bullet"/>
      <w:lvlText w:val="o"/>
      <w:lvlJc w:val="left"/>
      <w:pPr>
        <w:ind w:left="9000" w:hanging="360"/>
      </w:pPr>
      <w:rPr>
        <w:rFonts w:ascii="Courier New" w:hAnsi="Courier New" w:cs="Courier New" w:hint="default"/>
      </w:rPr>
    </w:lvl>
    <w:lvl w:ilvl="8" w:tplc="08130005" w:tentative="1">
      <w:start w:val="1"/>
      <w:numFmt w:val="bullet"/>
      <w:lvlText w:val=""/>
      <w:lvlJc w:val="left"/>
      <w:pPr>
        <w:ind w:left="9720" w:hanging="360"/>
      </w:pPr>
      <w:rPr>
        <w:rFonts w:ascii="Wingdings" w:hAnsi="Wingdings" w:hint="default"/>
      </w:rPr>
    </w:lvl>
  </w:abstractNum>
  <w:num w:numId="1" w16cid:durableId="912785803">
    <w:abstractNumId w:val="5"/>
  </w:num>
  <w:num w:numId="2" w16cid:durableId="1445615235">
    <w:abstractNumId w:val="1"/>
  </w:num>
  <w:num w:numId="3" w16cid:durableId="2063091439">
    <w:abstractNumId w:val="0"/>
  </w:num>
  <w:num w:numId="4" w16cid:durableId="322122910">
    <w:abstractNumId w:val="4"/>
  </w:num>
  <w:num w:numId="5" w16cid:durableId="475535095">
    <w:abstractNumId w:val="3"/>
  </w:num>
  <w:num w:numId="6" w16cid:durableId="174851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94"/>
    <w:rsid w:val="000017F1"/>
    <w:rsid w:val="000039FD"/>
    <w:rsid w:val="00006108"/>
    <w:rsid w:val="000067BE"/>
    <w:rsid w:val="00023F23"/>
    <w:rsid w:val="00034212"/>
    <w:rsid w:val="000362E1"/>
    <w:rsid w:val="00046B40"/>
    <w:rsid w:val="000541E1"/>
    <w:rsid w:val="0005648A"/>
    <w:rsid w:val="000621E1"/>
    <w:rsid w:val="0007187D"/>
    <w:rsid w:val="00072CEB"/>
    <w:rsid w:val="000768F6"/>
    <w:rsid w:val="000774C9"/>
    <w:rsid w:val="00087DB5"/>
    <w:rsid w:val="000916CC"/>
    <w:rsid w:val="00093E58"/>
    <w:rsid w:val="00095BEC"/>
    <w:rsid w:val="000B61D4"/>
    <w:rsid w:val="000E0E20"/>
    <w:rsid w:val="000E3412"/>
    <w:rsid w:val="000E56D3"/>
    <w:rsid w:val="000E626F"/>
    <w:rsid w:val="000F2FF9"/>
    <w:rsid w:val="000F42D7"/>
    <w:rsid w:val="000F470C"/>
    <w:rsid w:val="000F60D1"/>
    <w:rsid w:val="000F6AA8"/>
    <w:rsid w:val="00103773"/>
    <w:rsid w:val="00111CEE"/>
    <w:rsid w:val="0011208F"/>
    <w:rsid w:val="00120423"/>
    <w:rsid w:val="0012063B"/>
    <w:rsid w:val="001220C7"/>
    <w:rsid w:val="00122CDC"/>
    <w:rsid w:val="00136D00"/>
    <w:rsid w:val="0014441A"/>
    <w:rsid w:val="00144935"/>
    <w:rsid w:val="00146FAA"/>
    <w:rsid w:val="00152FAA"/>
    <w:rsid w:val="00161485"/>
    <w:rsid w:val="00166344"/>
    <w:rsid w:val="00167A27"/>
    <w:rsid w:val="001760E9"/>
    <w:rsid w:val="00182D5E"/>
    <w:rsid w:val="001910B9"/>
    <w:rsid w:val="0019772B"/>
    <w:rsid w:val="001A0F36"/>
    <w:rsid w:val="001A1B0B"/>
    <w:rsid w:val="001A54FB"/>
    <w:rsid w:val="001A63EF"/>
    <w:rsid w:val="001A6D11"/>
    <w:rsid w:val="001B275A"/>
    <w:rsid w:val="001B53B1"/>
    <w:rsid w:val="001B596E"/>
    <w:rsid w:val="001C151D"/>
    <w:rsid w:val="001D0644"/>
    <w:rsid w:val="001D1683"/>
    <w:rsid w:val="001D1F35"/>
    <w:rsid w:val="001D34E1"/>
    <w:rsid w:val="001E2EC2"/>
    <w:rsid w:val="001F0F4E"/>
    <w:rsid w:val="001F26EB"/>
    <w:rsid w:val="002137A1"/>
    <w:rsid w:val="00224B2A"/>
    <w:rsid w:val="00235862"/>
    <w:rsid w:val="002559FA"/>
    <w:rsid w:val="0026170D"/>
    <w:rsid w:val="0026634B"/>
    <w:rsid w:val="00272B91"/>
    <w:rsid w:val="002765B8"/>
    <w:rsid w:val="00277E5C"/>
    <w:rsid w:val="00281D99"/>
    <w:rsid w:val="00282E97"/>
    <w:rsid w:val="0028582A"/>
    <w:rsid w:val="0028677D"/>
    <w:rsid w:val="0029692D"/>
    <w:rsid w:val="002A4C18"/>
    <w:rsid w:val="002B3014"/>
    <w:rsid w:val="002C3471"/>
    <w:rsid w:val="002C698C"/>
    <w:rsid w:val="002D09F6"/>
    <w:rsid w:val="002D2B37"/>
    <w:rsid w:val="002D6387"/>
    <w:rsid w:val="002D6707"/>
    <w:rsid w:val="002E3D29"/>
    <w:rsid w:val="002F0289"/>
    <w:rsid w:val="002F4C50"/>
    <w:rsid w:val="00300106"/>
    <w:rsid w:val="003126A3"/>
    <w:rsid w:val="00312A49"/>
    <w:rsid w:val="00312CB7"/>
    <w:rsid w:val="003209E7"/>
    <w:rsid w:val="0032521A"/>
    <w:rsid w:val="0032577D"/>
    <w:rsid w:val="003626A8"/>
    <w:rsid w:val="00362D82"/>
    <w:rsid w:val="00380867"/>
    <w:rsid w:val="0038395A"/>
    <w:rsid w:val="00390614"/>
    <w:rsid w:val="003945E9"/>
    <w:rsid w:val="003A0365"/>
    <w:rsid w:val="003B4A43"/>
    <w:rsid w:val="003B5489"/>
    <w:rsid w:val="003B56C4"/>
    <w:rsid w:val="003B7AD4"/>
    <w:rsid w:val="003C0BB9"/>
    <w:rsid w:val="003C1BFA"/>
    <w:rsid w:val="003C3BBD"/>
    <w:rsid w:val="003C490D"/>
    <w:rsid w:val="003D02FF"/>
    <w:rsid w:val="003E445F"/>
    <w:rsid w:val="003F2E68"/>
    <w:rsid w:val="003F5DB8"/>
    <w:rsid w:val="0041289A"/>
    <w:rsid w:val="00421C23"/>
    <w:rsid w:val="00432603"/>
    <w:rsid w:val="0043473E"/>
    <w:rsid w:val="00435AB0"/>
    <w:rsid w:val="00440EE6"/>
    <w:rsid w:val="00455D73"/>
    <w:rsid w:val="00464B7E"/>
    <w:rsid w:val="0047070D"/>
    <w:rsid w:val="004A32CE"/>
    <w:rsid w:val="004B3655"/>
    <w:rsid w:val="004C3E23"/>
    <w:rsid w:val="004D48FB"/>
    <w:rsid w:val="004F4614"/>
    <w:rsid w:val="004F71B8"/>
    <w:rsid w:val="005061AC"/>
    <w:rsid w:val="0051519F"/>
    <w:rsid w:val="00530332"/>
    <w:rsid w:val="0053149D"/>
    <w:rsid w:val="00535CDB"/>
    <w:rsid w:val="00545ECE"/>
    <w:rsid w:val="00546FFD"/>
    <w:rsid w:val="00555F44"/>
    <w:rsid w:val="00560EF0"/>
    <w:rsid w:val="00586E5B"/>
    <w:rsid w:val="0058737B"/>
    <w:rsid w:val="005A21BE"/>
    <w:rsid w:val="005A6BAF"/>
    <w:rsid w:val="005B4D86"/>
    <w:rsid w:val="005C08A6"/>
    <w:rsid w:val="005C1C58"/>
    <w:rsid w:val="005C2EC7"/>
    <w:rsid w:val="005C34F3"/>
    <w:rsid w:val="005D4494"/>
    <w:rsid w:val="005D4554"/>
    <w:rsid w:val="005D62F3"/>
    <w:rsid w:val="005D6668"/>
    <w:rsid w:val="005D7ED7"/>
    <w:rsid w:val="005E223B"/>
    <w:rsid w:val="005F41F1"/>
    <w:rsid w:val="005F551F"/>
    <w:rsid w:val="00600866"/>
    <w:rsid w:val="00605C56"/>
    <w:rsid w:val="00606C2D"/>
    <w:rsid w:val="006367F1"/>
    <w:rsid w:val="00637D79"/>
    <w:rsid w:val="006673BC"/>
    <w:rsid w:val="006676A3"/>
    <w:rsid w:val="00680796"/>
    <w:rsid w:val="00691749"/>
    <w:rsid w:val="006A0FCD"/>
    <w:rsid w:val="006B5198"/>
    <w:rsid w:val="006C49FA"/>
    <w:rsid w:val="006C77BB"/>
    <w:rsid w:val="006D6B24"/>
    <w:rsid w:val="006D6E8D"/>
    <w:rsid w:val="006E468A"/>
    <w:rsid w:val="006F63B4"/>
    <w:rsid w:val="00702B7A"/>
    <w:rsid w:val="00704843"/>
    <w:rsid w:val="00716B84"/>
    <w:rsid w:val="00726833"/>
    <w:rsid w:val="00735248"/>
    <w:rsid w:val="0074382E"/>
    <w:rsid w:val="00746620"/>
    <w:rsid w:val="007647E8"/>
    <w:rsid w:val="00795A66"/>
    <w:rsid w:val="0079657E"/>
    <w:rsid w:val="007A580A"/>
    <w:rsid w:val="007B59C7"/>
    <w:rsid w:val="007D2F9D"/>
    <w:rsid w:val="007D6469"/>
    <w:rsid w:val="007E13A8"/>
    <w:rsid w:val="007F4BD7"/>
    <w:rsid w:val="00811317"/>
    <w:rsid w:val="00816C63"/>
    <w:rsid w:val="00820567"/>
    <w:rsid w:val="00833FF6"/>
    <w:rsid w:val="00835A7C"/>
    <w:rsid w:val="008465F2"/>
    <w:rsid w:val="00852D7B"/>
    <w:rsid w:val="0086249D"/>
    <w:rsid w:val="00867FC5"/>
    <w:rsid w:val="00877005"/>
    <w:rsid w:val="00892200"/>
    <w:rsid w:val="00892353"/>
    <w:rsid w:val="008A4FA6"/>
    <w:rsid w:val="008B670C"/>
    <w:rsid w:val="008B6F9C"/>
    <w:rsid w:val="008C1FFA"/>
    <w:rsid w:val="008C3B28"/>
    <w:rsid w:val="008C692D"/>
    <w:rsid w:val="008F1C87"/>
    <w:rsid w:val="008F528B"/>
    <w:rsid w:val="008F5A9D"/>
    <w:rsid w:val="00903109"/>
    <w:rsid w:val="009041C6"/>
    <w:rsid w:val="009173EA"/>
    <w:rsid w:val="009265BD"/>
    <w:rsid w:val="009331F7"/>
    <w:rsid w:val="00934588"/>
    <w:rsid w:val="00934AB1"/>
    <w:rsid w:val="009402A3"/>
    <w:rsid w:val="00942528"/>
    <w:rsid w:val="00953DB8"/>
    <w:rsid w:val="00960289"/>
    <w:rsid w:val="00960694"/>
    <w:rsid w:val="009614D2"/>
    <w:rsid w:val="00970BB6"/>
    <w:rsid w:val="00971935"/>
    <w:rsid w:val="00973090"/>
    <w:rsid w:val="00984091"/>
    <w:rsid w:val="009A17F2"/>
    <w:rsid w:val="009A2AEE"/>
    <w:rsid w:val="009A7020"/>
    <w:rsid w:val="009B0F72"/>
    <w:rsid w:val="009B2223"/>
    <w:rsid w:val="009B5FE5"/>
    <w:rsid w:val="009B61A3"/>
    <w:rsid w:val="009C27FA"/>
    <w:rsid w:val="009D046F"/>
    <w:rsid w:val="009D1E6E"/>
    <w:rsid w:val="009E198B"/>
    <w:rsid w:val="009E3A7C"/>
    <w:rsid w:val="009E7999"/>
    <w:rsid w:val="009F4744"/>
    <w:rsid w:val="00A00A9F"/>
    <w:rsid w:val="00A05B2B"/>
    <w:rsid w:val="00A07E69"/>
    <w:rsid w:val="00A143E6"/>
    <w:rsid w:val="00A162B2"/>
    <w:rsid w:val="00A20DE4"/>
    <w:rsid w:val="00A23F7C"/>
    <w:rsid w:val="00A3295F"/>
    <w:rsid w:val="00A43789"/>
    <w:rsid w:val="00A5117F"/>
    <w:rsid w:val="00A56C7E"/>
    <w:rsid w:val="00A71958"/>
    <w:rsid w:val="00A84931"/>
    <w:rsid w:val="00A874D1"/>
    <w:rsid w:val="00A9362F"/>
    <w:rsid w:val="00A97089"/>
    <w:rsid w:val="00A978C9"/>
    <w:rsid w:val="00AA4395"/>
    <w:rsid w:val="00AB1B89"/>
    <w:rsid w:val="00AB3C10"/>
    <w:rsid w:val="00AC2ABB"/>
    <w:rsid w:val="00AC709F"/>
    <w:rsid w:val="00AC7B5D"/>
    <w:rsid w:val="00AD2E90"/>
    <w:rsid w:val="00AD3D47"/>
    <w:rsid w:val="00AD748D"/>
    <w:rsid w:val="00AE01EF"/>
    <w:rsid w:val="00AE414D"/>
    <w:rsid w:val="00AE5A26"/>
    <w:rsid w:val="00AF7C4C"/>
    <w:rsid w:val="00B06500"/>
    <w:rsid w:val="00B13E59"/>
    <w:rsid w:val="00B33ACC"/>
    <w:rsid w:val="00B35A4A"/>
    <w:rsid w:val="00B36E3D"/>
    <w:rsid w:val="00B404A9"/>
    <w:rsid w:val="00B4216E"/>
    <w:rsid w:val="00B47B77"/>
    <w:rsid w:val="00B720C4"/>
    <w:rsid w:val="00B779FA"/>
    <w:rsid w:val="00B87AAD"/>
    <w:rsid w:val="00B90A5E"/>
    <w:rsid w:val="00B97603"/>
    <w:rsid w:val="00BA21BD"/>
    <w:rsid w:val="00BA404E"/>
    <w:rsid w:val="00BB2FC7"/>
    <w:rsid w:val="00BB7638"/>
    <w:rsid w:val="00BD57C2"/>
    <w:rsid w:val="00BD7601"/>
    <w:rsid w:val="00C00B3E"/>
    <w:rsid w:val="00C03272"/>
    <w:rsid w:val="00C160B6"/>
    <w:rsid w:val="00C17935"/>
    <w:rsid w:val="00C2002E"/>
    <w:rsid w:val="00C319B3"/>
    <w:rsid w:val="00C35685"/>
    <w:rsid w:val="00C443BB"/>
    <w:rsid w:val="00C509D1"/>
    <w:rsid w:val="00C51F41"/>
    <w:rsid w:val="00C55A0A"/>
    <w:rsid w:val="00C57E3F"/>
    <w:rsid w:val="00C651FB"/>
    <w:rsid w:val="00C665BA"/>
    <w:rsid w:val="00C7312C"/>
    <w:rsid w:val="00C82A59"/>
    <w:rsid w:val="00C83C5F"/>
    <w:rsid w:val="00C8430C"/>
    <w:rsid w:val="00C94A8B"/>
    <w:rsid w:val="00C9676E"/>
    <w:rsid w:val="00C96FC5"/>
    <w:rsid w:val="00CA2515"/>
    <w:rsid w:val="00CA355C"/>
    <w:rsid w:val="00CA5D33"/>
    <w:rsid w:val="00CB373D"/>
    <w:rsid w:val="00CC1CB3"/>
    <w:rsid w:val="00CD1393"/>
    <w:rsid w:val="00CD52DA"/>
    <w:rsid w:val="00CE3F8B"/>
    <w:rsid w:val="00CE63CC"/>
    <w:rsid w:val="00CE7F6C"/>
    <w:rsid w:val="00CF38C5"/>
    <w:rsid w:val="00D04E8E"/>
    <w:rsid w:val="00D11130"/>
    <w:rsid w:val="00D22B12"/>
    <w:rsid w:val="00D24C90"/>
    <w:rsid w:val="00D30FE4"/>
    <w:rsid w:val="00D34B82"/>
    <w:rsid w:val="00D53C7F"/>
    <w:rsid w:val="00D8019D"/>
    <w:rsid w:val="00D82884"/>
    <w:rsid w:val="00D83B60"/>
    <w:rsid w:val="00D86C61"/>
    <w:rsid w:val="00D92138"/>
    <w:rsid w:val="00D94ED2"/>
    <w:rsid w:val="00DB5B8F"/>
    <w:rsid w:val="00DB79FD"/>
    <w:rsid w:val="00DC538C"/>
    <w:rsid w:val="00DC6BA2"/>
    <w:rsid w:val="00DC7194"/>
    <w:rsid w:val="00DD10AD"/>
    <w:rsid w:val="00DD1780"/>
    <w:rsid w:val="00DD44FF"/>
    <w:rsid w:val="00DE7BD7"/>
    <w:rsid w:val="00E01382"/>
    <w:rsid w:val="00E04017"/>
    <w:rsid w:val="00E22629"/>
    <w:rsid w:val="00E30E9C"/>
    <w:rsid w:val="00E322ED"/>
    <w:rsid w:val="00E44B50"/>
    <w:rsid w:val="00E4589E"/>
    <w:rsid w:val="00E57423"/>
    <w:rsid w:val="00E65522"/>
    <w:rsid w:val="00E67D8D"/>
    <w:rsid w:val="00E90DDB"/>
    <w:rsid w:val="00EC417D"/>
    <w:rsid w:val="00EC57B0"/>
    <w:rsid w:val="00ED644F"/>
    <w:rsid w:val="00EE0862"/>
    <w:rsid w:val="00EF3333"/>
    <w:rsid w:val="00EF5037"/>
    <w:rsid w:val="00F00B67"/>
    <w:rsid w:val="00F02230"/>
    <w:rsid w:val="00F028EB"/>
    <w:rsid w:val="00F045DF"/>
    <w:rsid w:val="00F072B9"/>
    <w:rsid w:val="00F16808"/>
    <w:rsid w:val="00F31A22"/>
    <w:rsid w:val="00F34F2C"/>
    <w:rsid w:val="00F40680"/>
    <w:rsid w:val="00F73E0D"/>
    <w:rsid w:val="00F92DF7"/>
    <w:rsid w:val="00F94EAD"/>
    <w:rsid w:val="00F9664A"/>
    <w:rsid w:val="00FA08B2"/>
    <w:rsid w:val="00FA2F8E"/>
    <w:rsid w:val="00FB51D4"/>
    <w:rsid w:val="00FC4B15"/>
    <w:rsid w:val="00FC4C18"/>
    <w:rsid w:val="00FD3657"/>
    <w:rsid w:val="00FD6D7C"/>
    <w:rsid w:val="00FE4D68"/>
    <w:rsid w:val="02E4971B"/>
    <w:rsid w:val="04C3CA58"/>
    <w:rsid w:val="06F5EBE0"/>
    <w:rsid w:val="23C591B1"/>
    <w:rsid w:val="5B08B976"/>
    <w:rsid w:val="77223540"/>
    <w:rsid w:val="7776A0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D944"/>
  <w15:chartTrackingRefBased/>
  <w15:docId w15:val="{3596195B-153F-4161-8098-59D8D117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86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IntenseReference"/>
    <w:uiPriority w:val="21"/>
    <w:qFormat/>
    <w:rsid w:val="00960694"/>
    <w:rPr>
      <w:b/>
      <w:bCs/>
      <w:caps w:val="0"/>
      <w:smallCaps w:val="0"/>
      <w:color w:val="FF0000"/>
      <w:spacing w:val="5"/>
      <w:sz w:val="16"/>
      <w:szCs w:val="16"/>
    </w:rPr>
  </w:style>
  <w:style w:type="character" w:styleId="IntenseReference">
    <w:name w:val="Intense Reference"/>
    <w:basedOn w:val="DefaultParagraphFont"/>
    <w:uiPriority w:val="32"/>
    <w:qFormat/>
    <w:rsid w:val="00960694"/>
    <w:rPr>
      <w:b/>
      <w:bCs/>
      <w:smallCaps/>
      <w:color w:val="4472C4" w:themeColor="accent1"/>
      <w:spacing w:val="5"/>
    </w:rPr>
  </w:style>
  <w:style w:type="character" w:styleId="Emphasis">
    <w:name w:val="Emphasis"/>
    <w:basedOn w:val="IntenseEmphasis"/>
    <w:uiPriority w:val="20"/>
    <w:qFormat/>
    <w:rsid w:val="00C319B3"/>
    <w:rPr>
      <w:b/>
      <w:bCs/>
      <w:caps w:val="0"/>
      <w:smallCaps w:val="0"/>
      <w:color w:val="00B050"/>
      <w:spacing w:val="5"/>
      <w:sz w:val="16"/>
      <w:szCs w:val="16"/>
    </w:rPr>
  </w:style>
  <w:style w:type="paragraph" w:styleId="NormalWeb">
    <w:name w:val="Normal (Web)"/>
    <w:basedOn w:val="Normal"/>
    <w:uiPriority w:val="99"/>
    <w:unhideWhenUsed/>
    <w:rsid w:val="00606C2D"/>
    <w:pPr>
      <w:spacing w:before="100" w:beforeAutospacing="1" w:after="100" w:afterAutospacing="1"/>
    </w:pPr>
  </w:style>
  <w:style w:type="character" w:styleId="CommentReference">
    <w:name w:val="annotation reference"/>
    <w:basedOn w:val="DefaultParagraphFont"/>
    <w:uiPriority w:val="99"/>
    <w:semiHidden/>
    <w:unhideWhenUsed/>
    <w:rsid w:val="003C1BFA"/>
    <w:rPr>
      <w:sz w:val="16"/>
      <w:szCs w:val="16"/>
    </w:rPr>
  </w:style>
  <w:style w:type="paragraph" w:styleId="CommentText">
    <w:name w:val="annotation text"/>
    <w:basedOn w:val="Normal"/>
    <w:link w:val="CommentTextChar"/>
    <w:uiPriority w:val="99"/>
    <w:semiHidden/>
    <w:unhideWhenUsed/>
    <w:rsid w:val="003C1BFA"/>
    <w:rPr>
      <w:sz w:val="20"/>
      <w:szCs w:val="20"/>
    </w:rPr>
  </w:style>
  <w:style w:type="character" w:customStyle="1" w:styleId="CommentTextChar">
    <w:name w:val="Comment Text Char"/>
    <w:basedOn w:val="DefaultParagraphFont"/>
    <w:link w:val="CommentText"/>
    <w:uiPriority w:val="99"/>
    <w:semiHidden/>
    <w:rsid w:val="003C1BFA"/>
    <w:rPr>
      <w:sz w:val="20"/>
      <w:szCs w:val="20"/>
      <w:lang w:val="en-US"/>
    </w:rPr>
  </w:style>
  <w:style w:type="paragraph" w:styleId="CommentSubject">
    <w:name w:val="annotation subject"/>
    <w:basedOn w:val="CommentText"/>
    <w:next w:val="CommentText"/>
    <w:link w:val="CommentSubjectChar"/>
    <w:uiPriority w:val="99"/>
    <w:semiHidden/>
    <w:unhideWhenUsed/>
    <w:rsid w:val="003C1BFA"/>
    <w:rPr>
      <w:b/>
      <w:bCs/>
    </w:rPr>
  </w:style>
  <w:style w:type="character" w:customStyle="1" w:styleId="CommentSubjectChar">
    <w:name w:val="Comment Subject Char"/>
    <w:basedOn w:val="CommentTextChar"/>
    <w:link w:val="CommentSubject"/>
    <w:uiPriority w:val="99"/>
    <w:semiHidden/>
    <w:rsid w:val="003C1BFA"/>
    <w:rPr>
      <w:b/>
      <w:bCs/>
      <w:sz w:val="20"/>
      <w:szCs w:val="20"/>
      <w:lang w:val="en-US"/>
    </w:rPr>
  </w:style>
  <w:style w:type="paragraph" w:customStyle="1" w:styleId="paragraph">
    <w:name w:val="paragraph"/>
    <w:basedOn w:val="Normal"/>
    <w:rsid w:val="00DB5B8F"/>
    <w:pPr>
      <w:spacing w:before="100" w:beforeAutospacing="1" w:after="100" w:afterAutospacing="1"/>
    </w:pPr>
  </w:style>
  <w:style w:type="character" w:customStyle="1" w:styleId="normaltextrun">
    <w:name w:val="normaltextrun"/>
    <w:basedOn w:val="DefaultParagraphFont"/>
    <w:rsid w:val="00DB5B8F"/>
  </w:style>
  <w:style w:type="character" w:customStyle="1" w:styleId="superscript">
    <w:name w:val="superscript"/>
    <w:basedOn w:val="DefaultParagraphFont"/>
    <w:rsid w:val="00DB5B8F"/>
  </w:style>
  <w:style w:type="character" w:customStyle="1" w:styleId="eop">
    <w:name w:val="eop"/>
    <w:basedOn w:val="DefaultParagraphFont"/>
    <w:rsid w:val="00DB5B8F"/>
  </w:style>
  <w:style w:type="character" w:customStyle="1" w:styleId="scxw83301358">
    <w:name w:val="scxw83301358"/>
    <w:basedOn w:val="DefaultParagraphFont"/>
    <w:rsid w:val="00CE3F8B"/>
  </w:style>
  <w:style w:type="paragraph" w:styleId="FootnoteText">
    <w:name w:val="footnote text"/>
    <w:basedOn w:val="Normal"/>
    <w:link w:val="FootnoteTextChar"/>
    <w:uiPriority w:val="99"/>
    <w:semiHidden/>
    <w:unhideWhenUsed/>
    <w:rsid w:val="000067B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067BE"/>
    <w:rPr>
      <w:sz w:val="20"/>
      <w:szCs w:val="20"/>
    </w:rPr>
  </w:style>
  <w:style w:type="character" w:styleId="FootnoteReference">
    <w:name w:val="footnote reference"/>
    <w:basedOn w:val="DefaultParagraphFont"/>
    <w:uiPriority w:val="99"/>
    <w:semiHidden/>
    <w:unhideWhenUsed/>
    <w:rsid w:val="000067BE"/>
    <w:rPr>
      <w:vertAlign w:val="superscript"/>
    </w:rPr>
  </w:style>
  <w:style w:type="paragraph" w:styleId="ListParagraph">
    <w:name w:val="List Paragraph"/>
    <w:aliases w:val="Paragraphe EI,Paragraphe de liste1,EC,Normal bullet 2,Bullet list,List Paragraph1,Numbered List,1st level - Bullet List Paragraph,Lettre d'introduction,Paragrafo elenco,Medium Grid 1 - Accent 21,List Paragraph11,Paragraphe de liste,Dot pt"/>
    <w:basedOn w:val="Normal"/>
    <w:link w:val="ListParagraphChar"/>
    <w:uiPriority w:val="34"/>
    <w:qFormat/>
    <w:rsid w:val="00072CEB"/>
    <w:pPr>
      <w:widowControl w:val="0"/>
      <w:autoSpaceDE w:val="0"/>
      <w:autoSpaceDN w:val="0"/>
    </w:pPr>
    <w:rPr>
      <w:rFonts w:ascii="Calibri" w:eastAsia="Calibri" w:hAnsi="Calibri" w:cs="Calibri"/>
      <w:sz w:val="22"/>
      <w:szCs w:val="22"/>
      <w:lang w:val="nl-NL" w:eastAsia="en-US"/>
    </w:rPr>
  </w:style>
  <w:style w:type="character" w:customStyle="1" w:styleId="ListParagraphChar">
    <w:name w:val="List Paragraph Char"/>
    <w:aliases w:val="Paragraphe EI Char,Paragraphe de liste1 Char,EC Char,Normal bullet 2 Char,Bullet list Char,List Paragraph1 Char,Numbered List Char,1st level - Bullet List Paragraph Char,Lettre d'introduction Char,Paragrafo elenco Char,Dot pt Char"/>
    <w:basedOn w:val="DefaultParagraphFont"/>
    <w:link w:val="ListParagraph"/>
    <w:uiPriority w:val="34"/>
    <w:qFormat/>
    <w:locked/>
    <w:rsid w:val="00072CEB"/>
    <w:rPr>
      <w:rFonts w:ascii="Calibri" w:eastAsia="Calibri" w:hAnsi="Calibri" w:cs="Calibri"/>
      <w:sz w:val="22"/>
      <w:szCs w:val="22"/>
      <w:lang w:val="nl-NL"/>
    </w:rPr>
  </w:style>
  <w:style w:type="character" w:styleId="Hyperlink">
    <w:name w:val="Hyperlink"/>
    <w:basedOn w:val="DefaultParagraphFont"/>
    <w:uiPriority w:val="99"/>
    <w:unhideWhenUsed/>
    <w:rsid w:val="00816C63"/>
    <w:rPr>
      <w:color w:val="0563C1" w:themeColor="hyperlink"/>
      <w:u w:val="single"/>
    </w:rPr>
  </w:style>
  <w:style w:type="paragraph" w:styleId="Header">
    <w:name w:val="header"/>
    <w:basedOn w:val="Normal"/>
    <w:link w:val="HeaderChar"/>
    <w:uiPriority w:val="99"/>
    <w:unhideWhenUsed/>
    <w:rsid w:val="004F4614"/>
    <w:pPr>
      <w:tabs>
        <w:tab w:val="center" w:pos="4536"/>
        <w:tab w:val="right" w:pos="9072"/>
      </w:tabs>
    </w:pPr>
  </w:style>
  <w:style w:type="character" w:customStyle="1" w:styleId="HeaderChar">
    <w:name w:val="Header Char"/>
    <w:basedOn w:val="DefaultParagraphFont"/>
    <w:link w:val="Header"/>
    <w:uiPriority w:val="99"/>
    <w:rsid w:val="004F4614"/>
    <w:rPr>
      <w:rFonts w:ascii="Times New Roman" w:eastAsia="Times New Roman" w:hAnsi="Times New Roman" w:cs="Times New Roman"/>
      <w:lang w:eastAsia="en-GB"/>
    </w:rPr>
  </w:style>
  <w:style w:type="paragraph" w:styleId="Footer">
    <w:name w:val="footer"/>
    <w:basedOn w:val="Normal"/>
    <w:link w:val="FooterChar"/>
    <w:uiPriority w:val="99"/>
    <w:unhideWhenUsed/>
    <w:rsid w:val="004F4614"/>
    <w:pPr>
      <w:tabs>
        <w:tab w:val="center" w:pos="4536"/>
        <w:tab w:val="right" w:pos="9072"/>
      </w:tabs>
    </w:pPr>
  </w:style>
  <w:style w:type="character" w:customStyle="1" w:styleId="FooterChar">
    <w:name w:val="Footer Char"/>
    <w:basedOn w:val="DefaultParagraphFont"/>
    <w:link w:val="Footer"/>
    <w:uiPriority w:val="99"/>
    <w:rsid w:val="004F4614"/>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374">
      <w:bodyDiv w:val="1"/>
      <w:marLeft w:val="0"/>
      <w:marRight w:val="0"/>
      <w:marTop w:val="0"/>
      <w:marBottom w:val="0"/>
      <w:divBdr>
        <w:top w:val="none" w:sz="0" w:space="0" w:color="auto"/>
        <w:left w:val="none" w:sz="0" w:space="0" w:color="auto"/>
        <w:bottom w:val="none" w:sz="0" w:space="0" w:color="auto"/>
        <w:right w:val="none" w:sz="0" w:space="0" w:color="auto"/>
      </w:divBdr>
    </w:div>
    <w:div w:id="58554876">
      <w:bodyDiv w:val="1"/>
      <w:marLeft w:val="0"/>
      <w:marRight w:val="0"/>
      <w:marTop w:val="0"/>
      <w:marBottom w:val="0"/>
      <w:divBdr>
        <w:top w:val="none" w:sz="0" w:space="0" w:color="auto"/>
        <w:left w:val="none" w:sz="0" w:space="0" w:color="auto"/>
        <w:bottom w:val="none" w:sz="0" w:space="0" w:color="auto"/>
        <w:right w:val="none" w:sz="0" w:space="0" w:color="auto"/>
      </w:divBdr>
    </w:div>
    <w:div w:id="81222801">
      <w:bodyDiv w:val="1"/>
      <w:marLeft w:val="0"/>
      <w:marRight w:val="0"/>
      <w:marTop w:val="0"/>
      <w:marBottom w:val="0"/>
      <w:divBdr>
        <w:top w:val="none" w:sz="0" w:space="0" w:color="auto"/>
        <w:left w:val="none" w:sz="0" w:space="0" w:color="auto"/>
        <w:bottom w:val="none" w:sz="0" w:space="0" w:color="auto"/>
        <w:right w:val="none" w:sz="0" w:space="0" w:color="auto"/>
      </w:divBdr>
    </w:div>
    <w:div w:id="88160817">
      <w:bodyDiv w:val="1"/>
      <w:marLeft w:val="0"/>
      <w:marRight w:val="0"/>
      <w:marTop w:val="0"/>
      <w:marBottom w:val="0"/>
      <w:divBdr>
        <w:top w:val="none" w:sz="0" w:space="0" w:color="auto"/>
        <w:left w:val="none" w:sz="0" w:space="0" w:color="auto"/>
        <w:bottom w:val="none" w:sz="0" w:space="0" w:color="auto"/>
        <w:right w:val="none" w:sz="0" w:space="0" w:color="auto"/>
      </w:divBdr>
      <w:divsChild>
        <w:div w:id="1012148337">
          <w:marLeft w:val="0"/>
          <w:marRight w:val="0"/>
          <w:marTop w:val="0"/>
          <w:marBottom w:val="0"/>
          <w:divBdr>
            <w:top w:val="none" w:sz="0" w:space="0" w:color="auto"/>
            <w:left w:val="none" w:sz="0" w:space="0" w:color="auto"/>
            <w:bottom w:val="none" w:sz="0" w:space="0" w:color="auto"/>
            <w:right w:val="none" w:sz="0" w:space="0" w:color="auto"/>
          </w:divBdr>
        </w:div>
        <w:div w:id="1100880845">
          <w:marLeft w:val="0"/>
          <w:marRight w:val="0"/>
          <w:marTop w:val="0"/>
          <w:marBottom w:val="0"/>
          <w:divBdr>
            <w:top w:val="none" w:sz="0" w:space="0" w:color="auto"/>
            <w:left w:val="none" w:sz="0" w:space="0" w:color="auto"/>
            <w:bottom w:val="none" w:sz="0" w:space="0" w:color="auto"/>
            <w:right w:val="none" w:sz="0" w:space="0" w:color="auto"/>
          </w:divBdr>
        </w:div>
        <w:div w:id="1188526814">
          <w:marLeft w:val="0"/>
          <w:marRight w:val="0"/>
          <w:marTop w:val="0"/>
          <w:marBottom w:val="0"/>
          <w:divBdr>
            <w:top w:val="none" w:sz="0" w:space="0" w:color="auto"/>
            <w:left w:val="none" w:sz="0" w:space="0" w:color="auto"/>
            <w:bottom w:val="none" w:sz="0" w:space="0" w:color="auto"/>
            <w:right w:val="none" w:sz="0" w:space="0" w:color="auto"/>
          </w:divBdr>
        </w:div>
        <w:div w:id="2047411819">
          <w:marLeft w:val="0"/>
          <w:marRight w:val="0"/>
          <w:marTop w:val="0"/>
          <w:marBottom w:val="0"/>
          <w:divBdr>
            <w:top w:val="none" w:sz="0" w:space="0" w:color="auto"/>
            <w:left w:val="none" w:sz="0" w:space="0" w:color="auto"/>
            <w:bottom w:val="none" w:sz="0" w:space="0" w:color="auto"/>
            <w:right w:val="none" w:sz="0" w:space="0" w:color="auto"/>
          </w:divBdr>
        </w:div>
      </w:divsChild>
    </w:div>
    <w:div w:id="136840624">
      <w:bodyDiv w:val="1"/>
      <w:marLeft w:val="0"/>
      <w:marRight w:val="0"/>
      <w:marTop w:val="0"/>
      <w:marBottom w:val="0"/>
      <w:divBdr>
        <w:top w:val="none" w:sz="0" w:space="0" w:color="auto"/>
        <w:left w:val="none" w:sz="0" w:space="0" w:color="auto"/>
        <w:bottom w:val="none" w:sz="0" w:space="0" w:color="auto"/>
        <w:right w:val="none" w:sz="0" w:space="0" w:color="auto"/>
      </w:divBdr>
    </w:div>
    <w:div w:id="171916149">
      <w:bodyDiv w:val="1"/>
      <w:marLeft w:val="0"/>
      <w:marRight w:val="0"/>
      <w:marTop w:val="0"/>
      <w:marBottom w:val="0"/>
      <w:divBdr>
        <w:top w:val="none" w:sz="0" w:space="0" w:color="auto"/>
        <w:left w:val="none" w:sz="0" w:space="0" w:color="auto"/>
        <w:bottom w:val="none" w:sz="0" w:space="0" w:color="auto"/>
        <w:right w:val="none" w:sz="0" w:space="0" w:color="auto"/>
      </w:divBdr>
    </w:div>
    <w:div w:id="201358264">
      <w:bodyDiv w:val="1"/>
      <w:marLeft w:val="0"/>
      <w:marRight w:val="0"/>
      <w:marTop w:val="0"/>
      <w:marBottom w:val="0"/>
      <w:divBdr>
        <w:top w:val="none" w:sz="0" w:space="0" w:color="auto"/>
        <w:left w:val="none" w:sz="0" w:space="0" w:color="auto"/>
        <w:bottom w:val="none" w:sz="0" w:space="0" w:color="auto"/>
        <w:right w:val="none" w:sz="0" w:space="0" w:color="auto"/>
      </w:divBdr>
    </w:div>
    <w:div w:id="209075451">
      <w:bodyDiv w:val="1"/>
      <w:marLeft w:val="0"/>
      <w:marRight w:val="0"/>
      <w:marTop w:val="0"/>
      <w:marBottom w:val="0"/>
      <w:divBdr>
        <w:top w:val="none" w:sz="0" w:space="0" w:color="auto"/>
        <w:left w:val="none" w:sz="0" w:space="0" w:color="auto"/>
        <w:bottom w:val="none" w:sz="0" w:space="0" w:color="auto"/>
        <w:right w:val="none" w:sz="0" w:space="0" w:color="auto"/>
      </w:divBdr>
    </w:div>
    <w:div w:id="269776748">
      <w:bodyDiv w:val="1"/>
      <w:marLeft w:val="0"/>
      <w:marRight w:val="0"/>
      <w:marTop w:val="0"/>
      <w:marBottom w:val="0"/>
      <w:divBdr>
        <w:top w:val="none" w:sz="0" w:space="0" w:color="auto"/>
        <w:left w:val="none" w:sz="0" w:space="0" w:color="auto"/>
        <w:bottom w:val="none" w:sz="0" w:space="0" w:color="auto"/>
        <w:right w:val="none" w:sz="0" w:space="0" w:color="auto"/>
      </w:divBdr>
    </w:div>
    <w:div w:id="302003455">
      <w:bodyDiv w:val="1"/>
      <w:marLeft w:val="0"/>
      <w:marRight w:val="0"/>
      <w:marTop w:val="0"/>
      <w:marBottom w:val="0"/>
      <w:divBdr>
        <w:top w:val="none" w:sz="0" w:space="0" w:color="auto"/>
        <w:left w:val="none" w:sz="0" w:space="0" w:color="auto"/>
        <w:bottom w:val="none" w:sz="0" w:space="0" w:color="auto"/>
        <w:right w:val="none" w:sz="0" w:space="0" w:color="auto"/>
      </w:divBdr>
    </w:div>
    <w:div w:id="302540264">
      <w:bodyDiv w:val="1"/>
      <w:marLeft w:val="0"/>
      <w:marRight w:val="0"/>
      <w:marTop w:val="0"/>
      <w:marBottom w:val="0"/>
      <w:divBdr>
        <w:top w:val="none" w:sz="0" w:space="0" w:color="auto"/>
        <w:left w:val="none" w:sz="0" w:space="0" w:color="auto"/>
        <w:bottom w:val="none" w:sz="0" w:space="0" w:color="auto"/>
        <w:right w:val="none" w:sz="0" w:space="0" w:color="auto"/>
      </w:divBdr>
    </w:div>
    <w:div w:id="471559444">
      <w:bodyDiv w:val="1"/>
      <w:marLeft w:val="0"/>
      <w:marRight w:val="0"/>
      <w:marTop w:val="0"/>
      <w:marBottom w:val="0"/>
      <w:divBdr>
        <w:top w:val="none" w:sz="0" w:space="0" w:color="auto"/>
        <w:left w:val="none" w:sz="0" w:space="0" w:color="auto"/>
        <w:bottom w:val="none" w:sz="0" w:space="0" w:color="auto"/>
        <w:right w:val="none" w:sz="0" w:space="0" w:color="auto"/>
      </w:divBdr>
    </w:div>
    <w:div w:id="526021100">
      <w:bodyDiv w:val="1"/>
      <w:marLeft w:val="0"/>
      <w:marRight w:val="0"/>
      <w:marTop w:val="0"/>
      <w:marBottom w:val="0"/>
      <w:divBdr>
        <w:top w:val="none" w:sz="0" w:space="0" w:color="auto"/>
        <w:left w:val="none" w:sz="0" w:space="0" w:color="auto"/>
        <w:bottom w:val="none" w:sz="0" w:space="0" w:color="auto"/>
        <w:right w:val="none" w:sz="0" w:space="0" w:color="auto"/>
      </w:divBdr>
    </w:div>
    <w:div w:id="550192783">
      <w:bodyDiv w:val="1"/>
      <w:marLeft w:val="0"/>
      <w:marRight w:val="0"/>
      <w:marTop w:val="0"/>
      <w:marBottom w:val="0"/>
      <w:divBdr>
        <w:top w:val="none" w:sz="0" w:space="0" w:color="auto"/>
        <w:left w:val="none" w:sz="0" w:space="0" w:color="auto"/>
        <w:bottom w:val="none" w:sz="0" w:space="0" w:color="auto"/>
        <w:right w:val="none" w:sz="0" w:space="0" w:color="auto"/>
      </w:divBdr>
    </w:div>
    <w:div w:id="550772248">
      <w:bodyDiv w:val="1"/>
      <w:marLeft w:val="0"/>
      <w:marRight w:val="0"/>
      <w:marTop w:val="0"/>
      <w:marBottom w:val="0"/>
      <w:divBdr>
        <w:top w:val="none" w:sz="0" w:space="0" w:color="auto"/>
        <w:left w:val="none" w:sz="0" w:space="0" w:color="auto"/>
        <w:bottom w:val="none" w:sz="0" w:space="0" w:color="auto"/>
        <w:right w:val="none" w:sz="0" w:space="0" w:color="auto"/>
      </w:divBdr>
      <w:divsChild>
        <w:div w:id="206918674">
          <w:marLeft w:val="0"/>
          <w:marRight w:val="0"/>
          <w:marTop w:val="0"/>
          <w:marBottom w:val="0"/>
          <w:divBdr>
            <w:top w:val="none" w:sz="0" w:space="0" w:color="auto"/>
            <w:left w:val="none" w:sz="0" w:space="0" w:color="auto"/>
            <w:bottom w:val="none" w:sz="0" w:space="0" w:color="auto"/>
            <w:right w:val="none" w:sz="0" w:space="0" w:color="auto"/>
          </w:divBdr>
          <w:divsChild>
            <w:div w:id="1114208341">
              <w:marLeft w:val="0"/>
              <w:marRight w:val="0"/>
              <w:marTop w:val="0"/>
              <w:marBottom w:val="0"/>
              <w:divBdr>
                <w:top w:val="none" w:sz="0" w:space="0" w:color="auto"/>
                <w:left w:val="none" w:sz="0" w:space="0" w:color="auto"/>
                <w:bottom w:val="none" w:sz="0" w:space="0" w:color="auto"/>
                <w:right w:val="none" w:sz="0" w:space="0" w:color="auto"/>
              </w:divBdr>
            </w:div>
          </w:divsChild>
        </w:div>
        <w:div w:id="981808767">
          <w:marLeft w:val="0"/>
          <w:marRight w:val="0"/>
          <w:marTop w:val="0"/>
          <w:marBottom w:val="0"/>
          <w:divBdr>
            <w:top w:val="none" w:sz="0" w:space="0" w:color="auto"/>
            <w:left w:val="none" w:sz="0" w:space="0" w:color="auto"/>
            <w:bottom w:val="none" w:sz="0" w:space="0" w:color="auto"/>
            <w:right w:val="none" w:sz="0" w:space="0" w:color="auto"/>
          </w:divBdr>
          <w:divsChild>
            <w:div w:id="2688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5571">
      <w:bodyDiv w:val="1"/>
      <w:marLeft w:val="0"/>
      <w:marRight w:val="0"/>
      <w:marTop w:val="0"/>
      <w:marBottom w:val="0"/>
      <w:divBdr>
        <w:top w:val="none" w:sz="0" w:space="0" w:color="auto"/>
        <w:left w:val="none" w:sz="0" w:space="0" w:color="auto"/>
        <w:bottom w:val="none" w:sz="0" w:space="0" w:color="auto"/>
        <w:right w:val="none" w:sz="0" w:space="0" w:color="auto"/>
      </w:divBdr>
    </w:div>
    <w:div w:id="597175676">
      <w:bodyDiv w:val="1"/>
      <w:marLeft w:val="0"/>
      <w:marRight w:val="0"/>
      <w:marTop w:val="0"/>
      <w:marBottom w:val="0"/>
      <w:divBdr>
        <w:top w:val="none" w:sz="0" w:space="0" w:color="auto"/>
        <w:left w:val="none" w:sz="0" w:space="0" w:color="auto"/>
        <w:bottom w:val="none" w:sz="0" w:space="0" w:color="auto"/>
        <w:right w:val="none" w:sz="0" w:space="0" w:color="auto"/>
      </w:divBdr>
    </w:div>
    <w:div w:id="620840892">
      <w:bodyDiv w:val="1"/>
      <w:marLeft w:val="0"/>
      <w:marRight w:val="0"/>
      <w:marTop w:val="0"/>
      <w:marBottom w:val="0"/>
      <w:divBdr>
        <w:top w:val="none" w:sz="0" w:space="0" w:color="auto"/>
        <w:left w:val="none" w:sz="0" w:space="0" w:color="auto"/>
        <w:bottom w:val="none" w:sz="0" w:space="0" w:color="auto"/>
        <w:right w:val="none" w:sz="0" w:space="0" w:color="auto"/>
      </w:divBdr>
    </w:div>
    <w:div w:id="642738340">
      <w:bodyDiv w:val="1"/>
      <w:marLeft w:val="0"/>
      <w:marRight w:val="0"/>
      <w:marTop w:val="0"/>
      <w:marBottom w:val="0"/>
      <w:divBdr>
        <w:top w:val="none" w:sz="0" w:space="0" w:color="auto"/>
        <w:left w:val="none" w:sz="0" w:space="0" w:color="auto"/>
        <w:bottom w:val="none" w:sz="0" w:space="0" w:color="auto"/>
        <w:right w:val="none" w:sz="0" w:space="0" w:color="auto"/>
      </w:divBdr>
    </w:div>
    <w:div w:id="669211024">
      <w:bodyDiv w:val="1"/>
      <w:marLeft w:val="0"/>
      <w:marRight w:val="0"/>
      <w:marTop w:val="0"/>
      <w:marBottom w:val="0"/>
      <w:divBdr>
        <w:top w:val="none" w:sz="0" w:space="0" w:color="auto"/>
        <w:left w:val="none" w:sz="0" w:space="0" w:color="auto"/>
        <w:bottom w:val="none" w:sz="0" w:space="0" w:color="auto"/>
        <w:right w:val="none" w:sz="0" w:space="0" w:color="auto"/>
      </w:divBdr>
    </w:div>
    <w:div w:id="677536584">
      <w:bodyDiv w:val="1"/>
      <w:marLeft w:val="0"/>
      <w:marRight w:val="0"/>
      <w:marTop w:val="0"/>
      <w:marBottom w:val="0"/>
      <w:divBdr>
        <w:top w:val="none" w:sz="0" w:space="0" w:color="auto"/>
        <w:left w:val="none" w:sz="0" w:space="0" w:color="auto"/>
        <w:bottom w:val="none" w:sz="0" w:space="0" w:color="auto"/>
        <w:right w:val="none" w:sz="0" w:space="0" w:color="auto"/>
      </w:divBdr>
    </w:div>
    <w:div w:id="693071242">
      <w:bodyDiv w:val="1"/>
      <w:marLeft w:val="0"/>
      <w:marRight w:val="0"/>
      <w:marTop w:val="0"/>
      <w:marBottom w:val="0"/>
      <w:divBdr>
        <w:top w:val="none" w:sz="0" w:space="0" w:color="auto"/>
        <w:left w:val="none" w:sz="0" w:space="0" w:color="auto"/>
        <w:bottom w:val="none" w:sz="0" w:space="0" w:color="auto"/>
        <w:right w:val="none" w:sz="0" w:space="0" w:color="auto"/>
      </w:divBdr>
    </w:div>
    <w:div w:id="705183458">
      <w:bodyDiv w:val="1"/>
      <w:marLeft w:val="0"/>
      <w:marRight w:val="0"/>
      <w:marTop w:val="0"/>
      <w:marBottom w:val="0"/>
      <w:divBdr>
        <w:top w:val="none" w:sz="0" w:space="0" w:color="auto"/>
        <w:left w:val="none" w:sz="0" w:space="0" w:color="auto"/>
        <w:bottom w:val="none" w:sz="0" w:space="0" w:color="auto"/>
        <w:right w:val="none" w:sz="0" w:space="0" w:color="auto"/>
      </w:divBdr>
    </w:div>
    <w:div w:id="725185459">
      <w:bodyDiv w:val="1"/>
      <w:marLeft w:val="0"/>
      <w:marRight w:val="0"/>
      <w:marTop w:val="0"/>
      <w:marBottom w:val="0"/>
      <w:divBdr>
        <w:top w:val="none" w:sz="0" w:space="0" w:color="auto"/>
        <w:left w:val="none" w:sz="0" w:space="0" w:color="auto"/>
        <w:bottom w:val="none" w:sz="0" w:space="0" w:color="auto"/>
        <w:right w:val="none" w:sz="0" w:space="0" w:color="auto"/>
      </w:divBdr>
    </w:div>
    <w:div w:id="744382452">
      <w:bodyDiv w:val="1"/>
      <w:marLeft w:val="0"/>
      <w:marRight w:val="0"/>
      <w:marTop w:val="0"/>
      <w:marBottom w:val="0"/>
      <w:divBdr>
        <w:top w:val="none" w:sz="0" w:space="0" w:color="auto"/>
        <w:left w:val="none" w:sz="0" w:space="0" w:color="auto"/>
        <w:bottom w:val="none" w:sz="0" w:space="0" w:color="auto"/>
        <w:right w:val="none" w:sz="0" w:space="0" w:color="auto"/>
      </w:divBdr>
    </w:div>
    <w:div w:id="782924919">
      <w:bodyDiv w:val="1"/>
      <w:marLeft w:val="0"/>
      <w:marRight w:val="0"/>
      <w:marTop w:val="0"/>
      <w:marBottom w:val="0"/>
      <w:divBdr>
        <w:top w:val="none" w:sz="0" w:space="0" w:color="auto"/>
        <w:left w:val="none" w:sz="0" w:space="0" w:color="auto"/>
        <w:bottom w:val="none" w:sz="0" w:space="0" w:color="auto"/>
        <w:right w:val="none" w:sz="0" w:space="0" w:color="auto"/>
      </w:divBdr>
    </w:div>
    <w:div w:id="817721420">
      <w:bodyDiv w:val="1"/>
      <w:marLeft w:val="0"/>
      <w:marRight w:val="0"/>
      <w:marTop w:val="0"/>
      <w:marBottom w:val="0"/>
      <w:divBdr>
        <w:top w:val="none" w:sz="0" w:space="0" w:color="auto"/>
        <w:left w:val="none" w:sz="0" w:space="0" w:color="auto"/>
        <w:bottom w:val="none" w:sz="0" w:space="0" w:color="auto"/>
        <w:right w:val="none" w:sz="0" w:space="0" w:color="auto"/>
      </w:divBdr>
    </w:div>
    <w:div w:id="861478384">
      <w:bodyDiv w:val="1"/>
      <w:marLeft w:val="0"/>
      <w:marRight w:val="0"/>
      <w:marTop w:val="0"/>
      <w:marBottom w:val="0"/>
      <w:divBdr>
        <w:top w:val="none" w:sz="0" w:space="0" w:color="auto"/>
        <w:left w:val="none" w:sz="0" w:space="0" w:color="auto"/>
        <w:bottom w:val="none" w:sz="0" w:space="0" w:color="auto"/>
        <w:right w:val="none" w:sz="0" w:space="0" w:color="auto"/>
      </w:divBdr>
    </w:div>
    <w:div w:id="868569992">
      <w:bodyDiv w:val="1"/>
      <w:marLeft w:val="0"/>
      <w:marRight w:val="0"/>
      <w:marTop w:val="0"/>
      <w:marBottom w:val="0"/>
      <w:divBdr>
        <w:top w:val="none" w:sz="0" w:space="0" w:color="auto"/>
        <w:left w:val="none" w:sz="0" w:space="0" w:color="auto"/>
        <w:bottom w:val="none" w:sz="0" w:space="0" w:color="auto"/>
        <w:right w:val="none" w:sz="0" w:space="0" w:color="auto"/>
      </w:divBdr>
    </w:div>
    <w:div w:id="874387943">
      <w:bodyDiv w:val="1"/>
      <w:marLeft w:val="0"/>
      <w:marRight w:val="0"/>
      <w:marTop w:val="0"/>
      <w:marBottom w:val="0"/>
      <w:divBdr>
        <w:top w:val="none" w:sz="0" w:space="0" w:color="auto"/>
        <w:left w:val="none" w:sz="0" w:space="0" w:color="auto"/>
        <w:bottom w:val="none" w:sz="0" w:space="0" w:color="auto"/>
        <w:right w:val="none" w:sz="0" w:space="0" w:color="auto"/>
      </w:divBdr>
    </w:div>
    <w:div w:id="895358965">
      <w:bodyDiv w:val="1"/>
      <w:marLeft w:val="0"/>
      <w:marRight w:val="0"/>
      <w:marTop w:val="0"/>
      <w:marBottom w:val="0"/>
      <w:divBdr>
        <w:top w:val="none" w:sz="0" w:space="0" w:color="auto"/>
        <w:left w:val="none" w:sz="0" w:space="0" w:color="auto"/>
        <w:bottom w:val="none" w:sz="0" w:space="0" w:color="auto"/>
        <w:right w:val="none" w:sz="0" w:space="0" w:color="auto"/>
      </w:divBdr>
    </w:div>
    <w:div w:id="909846720">
      <w:bodyDiv w:val="1"/>
      <w:marLeft w:val="0"/>
      <w:marRight w:val="0"/>
      <w:marTop w:val="0"/>
      <w:marBottom w:val="0"/>
      <w:divBdr>
        <w:top w:val="none" w:sz="0" w:space="0" w:color="auto"/>
        <w:left w:val="none" w:sz="0" w:space="0" w:color="auto"/>
        <w:bottom w:val="none" w:sz="0" w:space="0" w:color="auto"/>
        <w:right w:val="none" w:sz="0" w:space="0" w:color="auto"/>
      </w:divBdr>
    </w:div>
    <w:div w:id="956368813">
      <w:bodyDiv w:val="1"/>
      <w:marLeft w:val="0"/>
      <w:marRight w:val="0"/>
      <w:marTop w:val="0"/>
      <w:marBottom w:val="0"/>
      <w:divBdr>
        <w:top w:val="none" w:sz="0" w:space="0" w:color="auto"/>
        <w:left w:val="none" w:sz="0" w:space="0" w:color="auto"/>
        <w:bottom w:val="none" w:sz="0" w:space="0" w:color="auto"/>
        <w:right w:val="none" w:sz="0" w:space="0" w:color="auto"/>
      </w:divBdr>
    </w:div>
    <w:div w:id="1050763952">
      <w:bodyDiv w:val="1"/>
      <w:marLeft w:val="0"/>
      <w:marRight w:val="0"/>
      <w:marTop w:val="0"/>
      <w:marBottom w:val="0"/>
      <w:divBdr>
        <w:top w:val="none" w:sz="0" w:space="0" w:color="auto"/>
        <w:left w:val="none" w:sz="0" w:space="0" w:color="auto"/>
        <w:bottom w:val="none" w:sz="0" w:space="0" w:color="auto"/>
        <w:right w:val="none" w:sz="0" w:space="0" w:color="auto"/>
      </w:divBdr>
    </w:div>
    <w:div w:id="1056853499">
      <w:bodyDiv w:val="1"/>
      <w:marLeft w:val="0"/>
      <w:marRight w:val="0"/>
      <w:marTop w:val="0"/>
      <w:marBottom w:val="0"/>
      <w:divBdr>
        <w:top w:val="none" w:sz="0" w:space="0" w:color="auto"/>
        <w:left w:val="none" w:sz="0" w:space="0" w:color="auto"/>
        <w:bottom w:val="none" w:sz="0" w:space="0" w:color="auto"/>
        <w:right w:val="none" w:sz="0" w:space="0" w:color="auto"/>
      </w:divBdr>
    </w:div>
    <w:div w:id="1085876260">
      <w:bodyDiv w:val="1"/>
      <w:marLeft w:val="0"/>
      <w:marRight w:val="0"/>
      <w:marTop w:val="0"/>
      <w:marBottom w:val="0"/>
      <w:divBdr>
        <w:top w:val="none" w:sz="0" w:space="0" w:color="auto"/>
        <w:left w:val="none" w:sz="0" w:space="0" w:color="auto"/>
        <w:bottom w:val="none" w:sz="0" w:space="0" w:color="auto"/>
        <w:right w:val="none" w:sz="0" w:space="0" w:color="auto"/>
      </w:divBdr>
    </w:div>
    <w:div w:id="1144808229">
      <w:bodyDiv w:val="1"/>
      <w:marLeft w:val="0"/>
      <w:marRight w:val="0"/>
      <w:marTop w:val="0"/>
      <w:marBottom w:val="0"/>
      <w:divBdr>
        <w:top w:val="none" w:sz="0" w:space="0" w:color="auto"/>
        <w:left w:val="none" w:sz="0" w:space="0" w:color="auto"/>
        <w:bottom w:val="none" w:sz="0" w:space="0" w:color="auto"/>
        <w:right w:val="none" w:sz="0" w:space="0" w:color="auto"/>
      </w:divBdr>
    </w:div>
    <w:div w:id="1161041793">
      <w:bodyDiv w:val="1"/>
      <w:marLeft w:val="0"/>
      <w:marRight w:val="0"/>
      <w:marTop w:val="0"/>
      <w:marBottom w:val="0"/>
      <w:divBdr>
        <w:top w:val="none" w:sz="0" w:space="0" w:color="auto"/>
        <w:left w:val="none" w:sz="0" w:space="0" w:color="auto"/>
        <w:bottom w:val="none" w:sz="0" w:space="0" w:color="auto"/>
        <w:right w:val="none" w:sz="0" w:space="0" w:color="auto"/>
      </w:divBdr>
    </w:div>
    <w:div w:id="1202784746">
      <w:bodyDiv w:val="1"/>
      <w:marLeft w:val="0"/>
      <w:marRight w:val="0"/>
      <w:marTop w:val="0"/>
      <w:marBottom w:val="0"/>
      <w:divBdr>
        <w:top w:val="none" w:sz="0" w:space="0" w:color="auto"/>
        <w:left w:val="none" w:sz="0" w:space="0" w:color="auto"/>
        <w:bottom w:val="none" w:sz="0" w:space="0" w:color="auto"/>
        <w:right w:val="none" w:sz="0" w:space="0" w:color="auto"/>
      </w:divBdr>
    </w:div>
    <w:div w:id="1236548563">
      <w:bodyDiv w:val="1"/>
      <w:marLeft w:val="0"/>
      <w:marRight w:val="0"/>
      <w:marTop w:val="0"/>
      <w:marBottom w:val="0"/>
      <w:divBdr>
        <w:top w:val="none" w:sz="0" w:space="0" w:color="auto"/>
        <w:left w:val="none" w:sz="0" w:space="0" w:color="auto"/>
        <w:bottom w:val="none" w:sz="0" w:space="0" w:color="auto"/>
        <w:right w:val="none" w:sz="0" w:space="0" w:color="auto"/>
      </w:divBdr>
    </w:div>
    <w:div w:id="1244803349">
      <w:bodyDiv w:val="1"/>
      <w:marLeft w:val="0"/>
      <w:marRight w:val="0"/>
      <w:marTop w:val="0"/>
      <w:marBottom w:val="0"/>
      <w:divBdr>
        <w:top w:val="none" w:sz="0" w:space="0" w:color="auto"/>
        <w:left w:val="none" w:sz="0" w:space="0" w:color="auto"/>
        <w:bottom w:val="none" w:sz="0" w:space="0" w:color="auto"/>
        <w:right w:val="none" w:sz="0" w:space="0" w:color="auto"/>
      </w:divBdr>
    </w:div>
    <w:div w:id="1248617811">
      <w:bodyDiv w:val="1"/>
      <w:marLeft w:val="0"/>
      <w:marRight w:val="0"/>
      <w:marTop w:val="0"/>
      <w:marBottom w:val="0"/>
      <w:divBdr>
        <w:top w:val="none" w:sz="0" w:space="0" w:color="auto"/>
        <w:left w:val="none" w:sz="0" w:space="0" w:color="auto"/>
        <w:bottom w:val="none" w:sz="0" w:space="0" w:color="auto"/>
        <w:right w:val="none" w:sz="0" w:space="0" w:color="auto"/>
      </w:divBdr>
    </w:div>
    <w:div w:id="1321615841">
      <w:bodyDiv w:val="1"/>
      <w:marLeft w:val="0"/>
      <w:marRight w:val="0"/>
      <w:marTop w:val="0"/>
      <w:marBottom w:val="0"/>
      <w:divBdr>
        <w:top w:val="none" w:sz="0" w:space="0" w:color="auto"/>
        <w:left w:val="none" w:sz="0" w:space="0" w:color="auto"/>
        <w:bottom w:val="none" w:sz="0" w:space="0" w:color="auto"/>
        <w:right w:val="none" w:sz="0" w:space="0" w:color="auto"/>
      </w:divBdr>
    </w:div>
    <w:div w:id="1354960333">
      <w:bodyDiv w:val="1"/>
      <w:marLeft w:val="0"/>
      <w:marRight w:val="0"/>
      <w:marTop w:val="0"/>
      <w:marBottom w:val="0"/>
      <w:divBdr>
        <w:top w:val="none" w:sz="0" w:space="0" w:color="auto"/>
        <w:left w:val="none" w:sz="0" w:space="0" w:color="auto"/>
        <w:bottom w:val="none" w:sz="0" w:space="0" w:color="auto"/>
        <w:right w:val="none" w:sz="0" w:space="0" w:color="auto"/>
      </w:divBdr>
    </w:div>
    <w:div w:id="1372343334">
      <w:bodyDiv w:val="1"/>
      <w:marLeft w:val="0"/>
      <w:marRight w:val="0"/>
      <w:marTop w:val="0"/>
      <w:marBottom w:val="0"/>
      <w:divBdr>
        <w:top w:val="none" w:sz="0" w:space="0" w:color="auto"/>
        <w:left w:val="none" w:sz="0" w:space="0" w:color="auto"/>
        <w:bottom w:val="none" w:sz="0" w:space="0" w:color="auto"/>
        <w:right w:val="none" w:sz="0" w:space="0" w:color="auto"/>
      </w:divBdr>
    </w:div>
    <w:div w:id="1415544757">
      <w:bodyDiv w:val="1"/>
      <w:marLeft w:val="0"/>
      <w:marRight w:val="0"/>
      <w:marTop w:val="0"/>
      <w:marBottom w:val="0"/>
      <w:divBdr>
        <w:top w:val="none" w:sz="0" w:space="0" w:color="auto"/>
        <w:left w:val="none" w:sz="0" w:space="0" w:color="auto"/>
        <w:bottom w:val="none" w:sz="0" w:space="0" w:color="auto"/>
        <w:right w:val="none" w:sz="0" w:space="0" w:color="auto"/>
      </w:divBdr>
    </w:div>
    <w:div w:id="1430932303">
      <w:bodyDiv w:val="1"/>
      <w:marLeft w:val="0"/>
      <w:marRight w:val="0"/>
      <w:marTop w:val="0"/>
      <w:marBottom w:val="0"/>
      <w:divBdr>
        <w:top w:val="none" w:sz="0" w:space="0" w:color="auto"/>
        <w:left w:val="none" w:sz="0" w:space="0" w:color="auto"/>
        <w:bottom w:val="none" w:sz="0" w:space="0" w:color="auto"/>
        <w:right w:val="none" w:sz="0" w:space="0" w:color="auto"/>
      </w:divBdr>
    </w:div>
    <w:div w:id="1431050333">
      <w:bodyDiv w:val="1"/>
      <w:marLeft w:val="0"/>
      <w:marRight w:val="0"/>
      <w:marTop w:val="0"/>
      <w:marBottom w:val="0"/>
      <w:divBdr>
        <w:top w:val="none" w:sz="0" w:space="0" w:color="auto"/>
        <w:left w:val="none" w:sz="0" w:space="0" w:color="auto"/>
        <w:bottom w:val="none" w:sz="0" w:space="0" w:color="auto"/>
        <w:right w:val="none" w:sz="0" w:space="0" w:color="auto"/>
      </w:divBdr>
    </w:div>
    <w:div w:id="1440180124">
      <w:bodyDiv w:val="1"/>
      <w:marLeft w:val="0"/>
      <w:marRight w:val="0"/>
      <w:marTop w:val="0"/>
      <w:marBottom w:val="0"/>
      <w:divBdr>
        <w:top w:val="none" w:sz="0" w:space="0" w:color="auto"/>
        <w:left w:val="none" w:sz="0" w:space="0" w:color="auto"/>
        <w:bottom w:val="none" w:sz="0" w:space="0" w:color="auto"/>
        <w:right w:val="none" w:sz="0" w:space="0" w:color="auto"/>
      </w:divBdr>
    </w:div>
    <w:div w:id="1457600848">
      <w:bodyDiv w:val="1"/>
      <w:marLeft w:val="0"/>
      <w:marRight w:val="0"/>
      <w:marTop w:val="0"/>
      <w:marBottom w:val="0"/>
      <w:divBdr>
        <w:top w:val="none" w:sz="0" w:space="0" w:color="auto"/>
        <w:left w:val="none" w:sz="0" w:space="0" w:color="auto"/>
        <w:bottom w:val="none" w:sz="0" w:space="0" w:color="auto"/>
        <w:right w:val="none" w:sz="0" w:space="0" w:color="auto"/>
      </w:divBdr>
    </w:div>
    <w:div w:id="1496145380">
      <w:bodyDiv w:val="1"/>
      <w:marLeft w:val="0"/>
      <w:marRight w:val="0"/>
      <w:marTop w:val="0"/>
      <w:marBottom w:val="0"/>
      <w:divBdr>
        <w:top w:val="none" w:sz="0" w:space="0" w:color="auto"/>
        <w:left w:val="none" w:sz="0" w:space="0" w:color="auto"/>
        <w:bottom w:val="none" w:sz="0" w:space="0" w:color="auto"/>
        <w:right w:val="none" w:sz="0" w:space="0" w:color="auto"/>
      </w:divBdr>
    </w:div>
    <w:div w:id="1504399518">
      <w:bodyDiv w:val="1"/>
      <w:marLeft w:val="0"/>
      <w:marRight w:val="0"/>
      <w:marTop w:val="0"/>
      <w:marBottom w:val="0"/>
      <w:divBdr>
        <w:top w:val="none" w:sz="0" w:space="0" w:color="auto"/>
        <w:left w:val="none" w:sz="0" w:space="0" w:color="auto"/>
        <w:bottom w:val="none" w:sz="0" w:space="0" w:color="auto"/>
        <w:right w:val="none" w:sz="0" w:space="0" w:color="auto"/>
      </w:divBdr>
    </w:div>
    <w:div w:id="1514875991">
      <w:bodyDiv w:val="1"/>
      <w:marLeft w:val="0"/>
      <w:marRight w:val="0"/>
      <w:marTop w:val="0"/>
      <w:marBottom w:val="0"/>
      <w:divBdr>
        <w:top w:val="none" w:sz="0" w:space="0" w:color="auto"/>
        <w:left w:val="none" w:sz="0" w:space="0" w:color="auto"/>
        <w:bottom w:val="none" w:sz="0" w:space="0" w:color="auto"/>
        <w:right w:val="none" w:sz="0" w:space="0" w:color="auto"/>
      </w:divBdr>
    </w:div>
    <w:div w:id="1539392447">
      <w:bodyDiv w:val="1"/>
      <w:marLeft w:val="0"/>
      <w:marRight w:val="0"/>
      <w:marTop w:val="0"/>
      <w:marBottom w:val="0"/>
      <w:divBdr>
        <w:top w:val="none" w:sz="0" w:space="0" w:color="auto"/>
        <w:left w:val="none" w:sz="0" w:space="0" w:color="auto"/>
        <w:bottom w:val="none" w:sz="0" w:space="0" w:color="auto"/>
        <w:right w:val="none" w:sz="0" w:space="0" w:color="auto"/>
      </w:divBdr>
    </w:div>
    <w:div w:id="1542132536">
      <w:bodyDiv w:val="1"/>
      <w:marLeft w:val="0"/>
      <w:marRight w:val="0"/>
      <w:marTop w:val="0"/>
      <w:marBottom w:val="0"/>
      <w:divBdr>
        <w:top w:val="none" w:sz="0" w:space="0" w:color="auto"/>
        <w:left w:val="none" w:sz="0" w:space="0" w:color="auto"/>
        <w:bottom w:val="none" w:sz="0" w:space="0" w:color="auto"/>
        <w:right w:val="none" w:sz="0" w:space="0" w:color="auto"/>
      </w:divBdr>
    </w:div>
    <w:div w:id="1558512095">
      <w:bodyDiv w:val="1"/>
      <w:marLeft w:val="0"/>
      <w:marRight w:val="0"/>
      <w:marTop w:val="0"/>
      <w:marBottom w:val="0"/>
      <w:divBdr>
        <w:top w:val="none" w:sz="0" w:space="0" w:color="auto"/>
        <w:left w:val="none" w:sz="0" w:space="0" w:color="auto"/>
        <w:bottom w:val="none" w:sz="0" w:space="0" w:color="auto"/>
        <w:right w:val="none" w:sz="0" w:space="0" w:color="auto"/>
      </w:divBdr>
    </w:div>
    <w:div w:id="1620405891">
      <w:bodyDiv w:val="1"/>
      <w:marLeft w:val="0"/>
      <w:marRight w:val="0"/>
      <w:marTop w:val="0"/>
      <w:marBottom w:val="0"/>
      <w:divBdr>
        <w:top w:val="none" w:sz="0" w:space="0" w:color="auto"/>
        <w:left w:val="none" w:sz="0" w:space="0" w:color="auto"/>
        <w:bottom w:val="none" w:sz="0" w:space="0" w:color="auto"/>
        <w:right w:val="none" w:sz="0" w:space="0" w:color="auto"/>
      </w:divBdr>
    </w:div>
    <w:div w:id="1641225243">
      <w:bodyDiv w:val="1"/>
      <w:marLeft w:val="0"/>
      <w:marRight w:val="0"/>
      <w:marTop w:val="0"/>
      <w:marBottom w:val="0"/>
      <w:divBdr>
        <w:top w:val="none" w:sz="0" w:space="0" w:color="auto"/>
        <w:left w:val="none" w:sz="0" w:space="0" w:color="auto"/>
        <w:bottom w:val="none" w:sz="0" w:space="0" w:color="auto"/>
        <w:right w:val="none" w:sz="0" w:space="0" w:color="auto"/>
      </w:divBdr>
    </w:div>
    <w:div w:id="1646163594">
      <w:bodyDiv w:val="1"/>
      <w:marLeft w:val="0"/>
      <w:marRight w:val="0"/>
      <w:marTop w:val="0"/>
      <w:marBottom w:val="0"/>
      <w:divBdr>
        <w:top w:val="none" w:sz="0" w:space="0" w:color="auto"/>
        <w:left w:val="none" w:sz="0" w:space="0" w:color="auto"/>
        <w:bottom w:val="none" w:sz="0" w:space="0" w:color="auto"/>
        <w:right w:val="none" w:sz="0" w:space="0" w:color="auto"/>
      </w:divBdr>
    </w:div>
    <w:div w:id="1660426261">
      <w:bodyDiv w:val="1"/>
      <w:marLeft w:val="0"/>
      <w:marRight w:val="0"/>
      <w:marTop w:val="0"/>
      <w:marBottom w:val="0"/>
      <w:divBdr>
        <w:top w:val="none" w:sz="0" w:space="0" w:color="auto"/>
        <w:left w:val="none" w:sz="0" w:space="0" w:color="auto"/>
        <w:bottom w:val="none" w:sz="0" w:space="0" w:color="auto"/>
        <w:right w:val="none" w:sz="0" w:space="0" w:color="auto"/>
      </w:divBdr>
      <w:divsChild>
        <w:div w:id="2443877">
          <w:marLeft w:val="0"/>
          <w:marRight w:val="0"/>
          <w:marTop w:val="0"/>
          <w:marBottom w:val="0"/>
          <w:divBdr>
            <w:top w:val="none" w:sz="0" w:space="0" w:color="auto"/>
            <w:left w:val="none" w:sz="0" w:space="0" w:color="auto"/>
            <w:bottom w:val="none" w:sz="0" w:space="0" w:color="auto"/>
            <w:right w:val="none" w:sz="0" w:space="0" w:color="auto"/>
          </w:divBdr>
          <w:divsChild>
            <w:div w:id="1235238089">
              <w:marLeft w:val="0"/>
              <w:marRight w:val="0"/>
              <w:marTop w:val="0"/>
              <w:marBottom w:val="0"/>
              <w:divBdr>
                <w:top w:val="none" w:sz="0" w:space="0" w:color="auto"/>
                <w:left w:val="none" w:sz="0" w:space="0" w:color="auto"/>
                <w:bottom w:val="none" w:sz="0" w:space="0" w:color="auto"/>
                <w:right w:val="none" w:sz="0" w:space="0" w:color="auto"/>
              </w:divBdr>
            </w:div>
          </w:divsChild>
        </w:div>
        <w:div w:id="1726030439">
          <w:marLeft w:val="0"/>
          <w:marRight w:val="0"/>
          <w:marTop w:val="0"/>
          <w:marBottom w:val="0"/>
          <w:divBdr>
            <w:top w:val="none" w:sz="0" w:space="0" w:color="auto"/>
            <w:left w:val="none" w:sz="0" w:space="0" w:color="auto"/>
            <w:bottom w:val="none" w:sz="0" w:space="0" w:color="auto"/>
            <w:right w:val="none" w:sz="0" w:space="0" w:color="auto"/>
          </w:divBdr>
          <w:divsChild>
            <w:div w:id="4716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82578">
      <w:bodyDiv w:val="1"/>
      <w:marLeft w:val="0"/>
      <w:marRight w:val="0"/>
      <w:marTop w:val="0"/>
      <w:marBottom w:val="0"/>
      <w:divBdr>
        <w:top w:val="none" w:sz="0" w:space="0" w:color="auto"/>
        <w:left w:val="none" w:sz="0" w:space="0" w:color="auto"/>
        <w:bottom w:val="none" w:sz="0" w:space="0" w:color="auto"/>
        <w:right w:val="none" w:sz="0" w:space="0" w:color="auto"/>
      </w:divBdr>
    </w:div>
    <w:div w:id="1805852139">
      <w:bodyDiv w:val="1"/>
      <w:marLeft w:val="0"/>
      <w:marRight w:val="0"/>
      <w:marTop w:val="0"/>
      <w:marBottom w:val="0"/>
      <w:divBdr>
        <w:top w:val="none" w:sz="0" w:space="0" w:color="auto"/>
        <w:left w:val="none" w:sz="0" w:space="0" w:color="auto"/>
        <w:bottom w:val="none" w:sz="0" w:space="0" w:color="auto"/>
        <w:right w:val="none" w:sz="0" w:space="0" w:color="auto"/>
      </w:divBdr>
    </w:div>
    <w:div w:id="1811751142">
      <w:bodyDiv w:val="1"/>
      <w:marLeft w:val="0"/>
      <w:marRight w:val="0"/>
      <w:marTop w:val="0"/>
      <w:marBottom w:val="0"/>
      <w:divBdr>
        <w:top w:val="none" w:sz="0" w:space="0" w:color="auto"/>
        <w:left w:val="none" w:sz="0" w:space="0" w:color="auto"/>
        <w:bottom w:val="none" w:sz="0" w:space="0" w:color="auto"/>
        <w:right w:val="none" w:sz="0" w:space="0" w:color="auto"/>
      </w:divBdr>
    </w:div>
    <w:div w:id="1812675925">
      <w:bodyDiv w:val="1"/>
      <w:marLeft w:val="0"/>
      <w:marRight w:val="0"/>
      <w:marTop w:val="0"/>
      <w:marBottom w:val="0"/>
      <w:divBdr>
        <w:top w:val="none" w:sz="0" w:space="0" w:color="auto"/>
        <w:left w:val="none" w:sz="0" w:space="0" w:color="auto"/>
        <w:bottom w:val="none" w:sz="0" w:space="0" w:color="auto"/>
        <w:right w:val="none" w:sz="0" w:space="0" w:color="auto"/>
      </w:divBdr>
    </w:div>
    <w:div w:id="1854806430">
      <w:bodyDiv w:val="1"/>
      <w:marLeft w:val="0"/>
      <w:marRight w:val="0"/>
      <w:marTop w:val="0"/>
      <w:marBottom w:val="0"/>
      <w:divBdr>
        <w:top w:val="none" w:sz="0" w:space="0" w:color="auto"/>
        <w:left w:val="none" w:sz="0" w:space="0" w:color="auto"/>
        <w:bottom w:val="none" w:sz="0" w:space="0" w:color="auto"/>
        <w:right w:val="none" w:sz="0" w:space="0" w:color="auto"/>
      </w:divBdr>
    </w:div>
    <w:div w:id="1858040583">
      <w:bodyDiv w:val="1"/>
      <w:marLeft w:val="0"/>
      <w:marRight w:val="0"/>
      <w:marTop w:val="0"/>
      <w:marBottom w:val="0"/>
      <w:divBdr>
        <w:top w:val="none" w:sz="0" w:space="0" w:color="auto"/>
        <w:left w:val="none" w:sz="0" w:space="0" w:color="auto"/>
        <w:bottom w:val="none" w:sz="0" w:space="0" w:color="auto"/>
        <w:right w:val="none" w:sz="0" w:space="0" w:color="auto"/>
      </w:divBdr>
    </w:div>
    <w:div w:id="1902447767">
      <w:bodyDiv w:val="1"/>
      <w:marLeft w:val="0"/>
      <w:marRight w:val="0"/>
      <w:marTop w:val="0"/>
      <w:marBottom w:val="0"/>
      <w:divBdr>
        <w:top w:val="none" w:sz="0" w:space="0" w:color="auto"/>
        <w:left w:val="none" w:sz="0" w:space="0" w:color="auto"/>
        <w:bottom w:val="none" w:sz="0" w:space="0" w:color="auto"/>
        <w:right w:val="none" w:sz="0" w:space="0" w:color="auto"/>
      </w:divBdr>
    </w:div>
    <w:div w:id="1912888325">
      <w:bodyDiv w:val="1"/>
      <w:marLeft w:val="0"/>
      <w:marRight w:val="0"/>
      <w:marTop w:val="0"/>
      <w:marBottom w:val="0"/>
      <w:divBdr>
        <w:top w:val="none" w:sz="0" w:space="0" w:color="auto"/>
        <w:left w:val="none" w:sz="0" w:space="0" w:color="auto"/>
        <w:bottom w:val="none" w:sz="0" w:space="0" w:color="auto"/>
        <w:right w:val="none" w:sz="0" w:space="0" w:color="auto"/>
      </w:divBdr>
    </w:div>
    <w:div w:id="1965110278">
      <w:bodyDiv w:val="1"/>
      <w:marLeft w:val="0"/>
      <w:marRight w:val="0"/>
      <w:marTop w:val="0"/>
      <w:marBottom w:val="0"/>
      <w:divBdr>
        <w:top w:val="none" w:sz="0" w:space="0" w:color="auto"/>
        <w:left w:val="none" w:sz="0" w:space="0" w:color="auto"/>
        <w:bottom w:val="none" w:sz="0" w:space="0" w:color="auto"/>
        <w:right w:val="none" w:sz="0" w:space="0" w:color="auto"/>
      </w:divBdr>
    </w:div>
    <w:div w:id="2046438394">
      <w:bodyDiv w:val="1"/>
      <w:marLeft w:val="0"/>
      <w:marRight w:val="0"/>
      <w:marTop w:val="0"/>
      <w:marBottom w:val="0"/>
      <w:divBdr>
        <w:top w:val="none" w:sz="0" w:space="0" w:color="auto"/>
        <w:left w:val="none" w:sz="0" w:space="0" w:color="auto"/>
        <w:bottom w:val="none" w:sz="0" w:space="0" w:color="auto"/>
        <w:right w:val="none" w:sz="0" w:space="0" w:color="auto"/>
      </w:divBdr>
    </w:div>
    <w:div w:id="212372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microsoft.com/office/2007/relationships/diagramDrawing" Target="diagrams/drawing1.xml"/><Relationship Id="rId39" Type="http://schemas.openxmlformats.org/officeDocument/2006/relationships/hyperlink" Target="https://www.nbim.no/en/the-fund/responsible-investment/exclusion-of-companies/" TargetMode="External"/><Relationship Id="rId3" Type="http://schemas.openxmlformats.org/officeDocument/2006/relationships/customXml" Target="../customXml/item3.xml"/><Relationship Id="rId21" Type="http://schemas.microsoft.com/office/2007/relationships/hdphoto" Target="media/hdphoto4.wdp"/><Relationship Id="rId34" Type="http://schemas.openxmlformats.org/officeDocument/2006/relationships/image" Target="media/image14.png"/><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hdphoto" Target="media/hdphoto2.wdp"/><Relationship Id="rId25" Type="http://schemas.openxmlformats.org/officeDocument/2006/relationships/diagramColors" Target="diagrams/colors1.xml"/><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0.png"/><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1.xml"/><Relationship Id="rId32" Type="http://schemas.openxmlformats.org/officeDocument/2006/relationships/chart" Target="charts/chart2.xml"/><Relationship Id="rId37" Type="http://schemas.openxmlformats.org/officeDocument/2006/relationships/image" Target="media/image17.png"/><Relationship Id="rId40" Type="http://schemas.openxmlformats.org/officeDocument/2006/relationships/image" Target="media/image19.png"/><Relationship Id="rId45" Type="http://schemas.openxmlformats.org/officeDocument/2006/relationships/footer" Target="footer2.xml"/><Relationship Id="rId5" Type="http://schemas.openxmlformats.org/officeDocument/2006/relationships/numbering" Target="numbering.xml"/><Relationship Id="rId15" Type="http://schemas.microsoft.com/office/2007/relationships/hdphoto" Target="media/hdphoto1.wdp"/><Relationship Id="rId23" Type="http://schemas.openxmlformats.org/officeDocument/2006/relationships/diagramLayout" Target="diagrams/layout1.xml"/><Relationship Id="rId28" Type="http://schemas.openxmlformats.org/officeDocument/2006/relationships/image" Target="media/image9.png"/><Relationship Id="rId36" Type="http://schemas.openxmlformats.org/officeDocument/2006/relationships/image" Target="media/image16.png"/><Relationship Id="rId49" Type="http://schemas.openxmlformats.org/officeDocument/2006/relationships/theme" Target="theme/theme1.xml"/><Relationship Id="rId10" Type="http://schemas.openxmlformats.org/officeDocument/2006/relationships/endnotes" Target="endnotes.xml"/><Relationship Id="rId19" Type="http://schemas.microsoft.com/office/2007/relationships/hdphoto" Target="media/hdphoto3.wdp"/><Relationship Id="rId31" Type="http://schemas.openxmlformats.org/officeDocument/2006/relationships/chart" Target="charts/chart1.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diagramData" Target="diagrams/data1.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5.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package" Target="../embeddings/Microsoft_Excel_Worksheet.xlsx"/><Relationship Id="rId4" Type="http://schemas.openxmlformats.org/officeDocument/2006/relationships/image" Target="../media/image12.png"/></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package" Target="../embeddings/Microsoft_Excel_Worksheet1.xlsx"/><Relationship Id="rId4" Type="http://schemas.openxmlformats.org/officeDocument/2006/relationships/image" Target="../media/image12.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800" b="0" i="0" baseline="0">
                <a:effectLst/>
              </a:rPr>
              <a:t>1. Afstemming beleggingen op taxonomie </a:t>
            </a:r>
            <a:r>
              <a:rPr lang="en-GB" sz="800" b="1" i="0" baseline="0">
                <a:effectLst/>
              </a:rPr>
              <a:t>inclusief staatsobligaties*</a:t>
            </a:r>
            <a:endParaRPr lang="en-GB" sz="800" b="0" i="0" baseline="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manualLayout>
          <c:layoutTarget val="inner"/>
          <c:xMode val="edge"/>
          <c:yMode val="edge"/>
          <c:x val="0.18513911479259346"/>
          <c:y val="0.25769230769230766"/>
          <c:w val="0.70466030942112123"/>
          <c:h val="0.38497540884312542"/>
        </c:manualLayout>
      </c:layout>
      <c:barChart>
        <c:barDir val="bar"/>
        <c:grouping val="percentStacked"/>
        <c:varyColors val="0"/>
        <c:ser>
          <c:idx val="0"/>
          <c:order val="0"/>
          <c:tx>
            <c:strRef>
              <c:f>Sheet1!$B$1</c:f>
              <c:strCache>
                <c:ptCount val="1"/>
                <c:pt idx="0">
                  <c:v>Op taxonomie afgestemd: fossiel gas</c:v>
                </c:pt>
              </c:strCache>
            </c:strRef>
          </c:tx>
          <c:spPr>
            <a:solidFill>
              <a:srgbClr val="849981"/>
            </a:solidFill>
            <a:ln w="19050">
              <a:noFill/>
            </a:ln>
            <a:effectLst/>
          </c:spPr>
          <c:invertIfNegative val="0"/>
          <c:dPt>
            <c:idx val="0"/>
            <c:invertIfNegative val="0"/>
            <c:bubble3D val="0"/>
            <c:explosion val="5"/>
            <c:spPr>
              <a:solidFill>
                <a:srgbClr val="849981"/>
              </a:solidFill>
              <a:ln w="19050">
                <a:noFill/>
              </a:ln>
              <a:effectLst/>
            </c:spPr>
            <c:extLst>
              <c:ext xmlns:c16="http://schemas.microsoft.com/office/drawing/2014/chart" uri="{C3380CC4-5D6E-409C-BE32-E72D297353CC}">
                <c16:uniqueId val="{00000001-2212-1F45-950E-1848EA078AE3}"/>
              </c:ext>
            </c:extLst>
          </c:dPt>
          <c:dPt>
            <c:idx val="1"/>
            <c:invertIfNegative val="0"/>
            <c:bubble3D val="0"/>
            <c:spPr>
              <a:blipFill>
                <a:blip xmlns:r="http://schemas.openxmlformats.org/officeDocument/2006/relationships" r:embed="rId4"/>
                <a:stretch>
                  <a:fillRect/>
                </a:stretch>
              </a:blipFill>
              <a:ln w="19050">
                <a:noFill/>
              </a:ln>
              <a:effectLst/>
            </c:spPr>
            <c:extLst>
              <c:ext xmlns:c16="http://schemas.microsoft.com/office/drawing/2014/chart" uri="{C3380CC4-5D6E-409C-BE32-E72D297353CC}">
                <c16:uniqueId val="{00000003-2212-1F45-950E-1848EA078AE3}"/>
              </c:ext>
            </c:extLst>
          </c:dPt>
          <c:dPt>
            <c:idx val="4"/>
            <c:invertIfNegative val="0"/>
            <c:bubble3D val="0"/>
            <c:spPr>
              <a:blipFill>
                <a:blip xmlns:r="http://schemas.openxmlformats.org/officeDocument/2006/relationships" r:embed="rId4"/>
                <a:stretch>
                  <a:fillRect/>
                </a:stretch>
              </a:blipFill>
              <a:ln w="19050">
                <a:noFill/>
              </a:ln>
              <a:effectLst/>
            </c:spPr>
            <c:extLst>
              <c:ext xmlns:c16="http://schemas.microsoft.com/office/drawing/2014/chart" uri="{C3380CC4-5D6E-409C-BE32-E72D297353CC}">
                <c16:uniqueId val="{00000005-2212-1F45-950E-1848EA078AE3}"/>
              </c:ext>
            </c:extLst>
          </c:dPt>
          <c:dPt>
            <c:idx val="6"/>
            <c:invertIfNegative val="0"/>
            <c:bubble3D val="0"/>
            <c:spPr>
              <a:solidFill>
                <a:srgbClr val="849981"/>
              </a:solidFill>
              <a:ln w="19050">
                <a:noFill/>
              </a:ln>
              <a:effectLst>
                <a:outerShdw blurRad="50800" dist="50800" dir="5400000" algn="ctr" rotWithShape="0">
                  <a:sysClr val="window" lastClr="FFFFFF"/>
                </a:outerShdw>
              </a:effectLst>
            </c:spPr>
            <c:extLst>
              <c:ext xmlns:c16="http://schemas.microsoft.com/office/drawing/2014/chart" uri="{C3380CC4-5D6E-409C-BE32-E72D297353CC}">
                <c16:uniqueId val="{00000007-2212-1F45-950E-1848EA078AE3}"/>
              </c:ext>
            </c:extLst>
          </c:dPt>
          <c:dPt>
            <c:idx val="7"/>
            <c:invertIfNegative val="0"/>
            <c:bubble3D val="0"/>
            <c:spPr>
              <a:blipFill>
                <a:blip xmlns:r="http://schemas.openxmlformats.org/officeDocument/2006/relationships" r:embed="rId4"/>
                <a:stretch>
                  <a:fillRect/>
                </a:stretch>
              </a:blipFill>
              <a:ln w="19050">
                <a:noFill/>
              </a:ln>
              <a:effectLst/>
            </c:spPr>
            <c:extLst>
              <c:ext xmlns:c16="http://schemas.microsoft.com/office/drawing/2014/chart" uri="{C3380CC4-5D6E-409C-BE32-E72D297353CC}">
                <c16:uniqueId val="{00000009-2212-1F45-950E-1848EA078AE3}"/>
              </c:ext>
            </c:extLst>
          </c:dPt>
          <c:dLbls>
            <c:dLbl>
              <c:idx val="1"/>
              <c:layout>
                <c:manualLayout>
                  <c:x val="1.005025125628136E-2"/>
                  <c:y val="-4.2343339895013127E-2"/>
                </c:manualLayout>
              </c:layout>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chemeClr val="tx1"/>
                      </a:solidFill>
                      <a:latin typeface="+mn-lt"/>
                      <a:ea typeface="+mn-ea"/>
                      <a:cs typeface="+mn-cs"/>
                    </a:defRPr>
                  </a:pPr>
                  <a:endParaRPr lang="nl-BE"/>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12-1F45-950E-1848EA078AE3}"/>
                </c:ext>
              </c:extLst>
            </c:dLbl>
            <c:dLbl>
              <c:idx val="4"/>
              <c:layout>
                <c:manualLayout>
                  <c:x val="1.0050251256281407E-2"/>
                  <c:y val="-4.2343339895013127E-2"/>
                </c:manualLayout>
              </c:layout>
              <c:tx>
                <c:rich>
                  <a:bodyPr rot="0" spcFirstLastPara="1" vertOverflow="ellipsis" vert="horz" wrap="square" lIns="38100" tIns="19050" rIns="38100" bIns="19050" anchor="ctr" anchorCtr="1">
                    <a:spAutoFit/>
                  </a:bodyPr>
                  <a:lstStyle/>
                  <a:p>
                    <a:pPr>
                      <a:defRPr sz="500" b="1" i="0" u="none" strike="noStrike" kern="1200" baseline="0">
                        <a:solidFill>
                          <a:schemeClr val="bg1"/>
                        </a:solidFill>
                        <a:latin typeface="+mn-lt"/>
                        <a:ea typeface="+mn-ea"/>
                        <a:cs typeface="+mn-cs"/>
                      </a:defRPr>
                    </a:pPr>
                    <a:fld id="{B76A0A79-1528-DF49-8842-3919A287CC47}" type="VALUE">
                      <a:rPr lang="en-US" sz="500" b="1">
                        <a:solidFill>
                          <a:schemeClr val="tx1"/>
                        </a:solidFill>
                      </a:rPr>
                      <a:pPr>
                        <a:defRPr sz="500" b="1">
                          <a:solidFill>
                            <a:schemeClr val="bg1"/>
                          </a:solidFill>
                        </a:defRPr>
                      </a:pPr>
                      <a:t>[VALUE]</a:t>
                    </a:fld>
                    <a:endParaRPr lang="nl-BE"/>
                  </a:p>
                </c:rich>
              </c:tx>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chemeClr val="bg1"/>
                      </a:solidFill>
                      <a:latin typeface="+mn-lt"/>
                      <a:ea typeface="+mn-ea"/>
                      <a:cs typeface="+mn-cs"/>
                    </a:defRPr>
                  </a:pPr>
                  <a:endParaRPr lang="nl-BE"/>
                </a:p>
              </c:txPr>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212-1F45-950E-1848EA078AE3}"/>
                </c:ext>
              </c:extLst>
            </c:dLbl>
            <c:dLbl>
              <c:idx val="7"/>
              <c:layout>
                <c:manualLayout>
                  <c:x val="1.507537688442211E-2"/>
                  <c:y val="-3.692311898512686E-2"/>
                </c:manualLayout>
              </c:layout>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chemeClr val="tx1"/>
                      </a:solidFill>
                      <a:latin typeface="+mn-lt"/>
                      <a:ea typeface="+mn-ea"/>
                      <a:cs typeface="+mn-cs"/>
                    </a:defRPr>
                  </a:pPr>
                  <a:endParaRPr lang="nl-BE"/>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212-1F45-950E-1848EA078AE3}"/>
                </c:ext>
              </c:extLst>
            </c:dLbl>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bg1"/>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7"/>
                <c:pt idx="0">
                  <c:v>OpEx</c:v>
                </c:pt>
                <c:pt idx="3">
                  <c:v>CapEx</c:v>
                </c:pt>
                <c:pt idx="6">
                  <c:v>Omzet</c:v>
                </c:pt>
              </c:strCache>
            </c:strRef>
          </c:cat>
          <c:val>
            <c:numRef>
              <c:f>Sheet1!$B$2:$B$99</c:f>
              <c:numCache>
                <c:formatCode>0%</c:formatCode>
                <c:ptCount val="8"/>
                <c:pt idx="0">
                  <c:v>0</c:v>
                </c:pt>
                <c:pt idx="1">
                  <c:v>0</c:v>
                </c:pt>
                <c:pt idx="3">
                  <c:v>0</c:v>
                </c:pt>
                <c:pt idx="4">
                  <c:v>0</c:v>
                </c:pt>
                <c:pt idx="6">
                  <c:v>0</c:v>
                </c:pt>
                <c:pt idx="7">
                  <c:v>0</c:v>
                </c:pt>
              </c:numCache>
            </c:numRef>
          </c:val>
          <c:extLst>
            <c:ext xmlns:c16="http://schemas.microsoft.com/office/drawing/2014/chart" uri="{C3380CC4-5D6E-409C-BE32-E72D297353CC}">
              <c16:uniqueId val="{0000000A-2212-1F45-950E-1848EA078AE3}"/>
            </c:ext>
          </c:extLst>
        </c:ser>
        <c:ser>
          <c:idx val="1"/>
          <c:order val="1"/>
          <c:tx>
            <c:strRef>
              <c:f>Sheet1!$C$1</c:f>
              <c:strCache>
                <c:ptCount val="1"/>
                <c:pt idx="0">
                  <c:v>Op taxonomie afgestemd: kernenergie</c:v>
                </c:pt>
              </c:strCache>
            </c:strRef>
          </c:tx>
          <c:spPr>
            <a:solidFill>
              <a:srgbClr val="52704E"/>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bg1"/>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7"/>
                <c:pt idx="0">
                  <c:v>OpEx</c:v>
                </c:pt>
                <c:pt idx="3">
                  <c:v>CapEx</c:v>
                </c:pt>
                <c:pt idx="6">
                  <c:v>Omzet</c:v>
                </c:pt>
              </c:strCache>
            </c:strRef>
          </c:cat>
          <c:val>
            <c:numRef>
              <c:f>Sheet1!$C$2:$C$88</c:f>
              <c:numCache>
                <c:formatCode>General</c:formatCode>
                <c:ptCount val="7"/>
                <c:pt idx="0" formatCode="0%">
                  <c:v>0</c:v>
                </c:pt>
                <c:pt idx="3" formatCode="0%">
                  <c:v>0</c:v>
                </c:pt>
                <c:pt idx="6" formatCode="0%">
                  <c:v>0</c:v>
                </c:pt>
              </c:numCache>
            </c:numRef>
          </c:val>
          <c:extLst>
            <c:ext xmlns:c16="http://schemas.microsoft.com/office/drawing/2014/chart" uri="{C3380CC4-5D6E-409C-BE32-E72D297353CC}">
              <c16:uniqueId val="{0000000B-2212-1F45-950E-1848EA078AE3}"/>
            </c:ext>
          </c:extLst>
        </c:ser>
        <c:ser>
          <c:idx val="2"/>
          <c:order val="2"/>
          <c:tx>
            <c:strRef>
              <c:f>Sheet1!$D$1</c:f>
              <c:strCache>
                <c:ptCount val="1"/>
                <c:pt idx="0">
                  <c:v>Op taxonomie afgestemd (geen fossiel gas en kernenergie)</c:v>
                </c:pt>
              </c:strCache>
            </c:strRef>
          </c:tx>
          <c:spPr>
            <a:solidFill>
              <a:srgbClr val="003300"/>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bg1"/>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7"/>
                <c:pt idx="0">
                  <c:v>OpEx</c:v>
                </c:pt>
                <c:pt idx="3">
                  <c:v>CapEx</c:v>
                </c:pt>
                <c:pt idx="6">
                  <c:v>Omzet</c:v>
                </c:pt>
              </c:strCache>
            </c:strRef>
          </c:cat>
          <c:val>
            <c:numRef>
              <c:f>Sheet1!$D$2:$D$88</c:f>
              <c:numCache>
                <c:formatCode>General</c:formatCode>
                <c:ptCount val="7"/>
                <c:pt idx="0" formatCode="0%">
                  <c:v>0</c:v>
                </c:pt>
                <c:pt idx="3" formatCode="0%">
                  <c:v>0</c:v>
                </c:pt>
                <c:pt idx="6" formatCode="0%">
                  <c:v>0</c:v>
                </c:pt>
              </c:numCache>
            </c:numRef>
          </c:val>
          <c:extLst>
            <c:ext xmlns:c16="http://schemas.microsoft.com/office/drawing/2014/chart" uri="{C3380CC4-5D6E-409C-BE32-E72D297353CC}">
              <c16:uniqueId val="{0000000C-2212-1F45-950E-1848EA078AE3}"/>
            </c:ext>
          </c:extLst>
        </c:ser>
        <c:ser>
          <c:idx val="3"/>
          <c:order val="3"/>
          <c:tx>
            <c:strRef>
              <c:f>Sheet1!$E$1</c:f>
              <c:strCache>
                <c:ptCount val="1"/>
                <c:pt idx="0">
                  <c:v>Niet op taxonomie afgestemd</c:v>
                </c:pt>
              </c:strCache>
            </c:strRef>
          </c:tx>
          <c:spPr>
            <a:solidFill>
              <a:srgbClr val="D9D9D9"/>
            </a:solidFill>
            <a:ln w="19050">
              <a:noFill/>
            </a:ln>
            <a:effectLst/>
          </c:spPr>
          <c:invertIfNegative val="0"/>
          <c:dPt>
            <c:idx val="1"/>
            <c:invertIfNegative val="0"/>
            <c:bubble3D val="0"/>
            <c:spPr>
              <a:noFill/>
              <a:ln w="19050">
                <a:noFill/>
              </a:ln>
              <a:effectLst/>
            </c:spPr>
            <c:extLst>
              <c:ext xmlns:c16="http://schemas.microsoft.com/office/drawing/2014/chart" uri="{C3380CC4-5D6E-409C-BE32-E72D297353CC}">
                <c16:uniqueId val="{0000000E-2212-1F45-950E-1848EA078AE3}"/>
              </c:ext>
            </c:extLst>
          </c:dPt>
          <c:dPt>
            <c:idx val="4"/>
            <c:invertIfNegative val="0"/>
            <c:bubble3D val="0"/>
            <c:spPr>
              <a:noFill/>
              <a:ln w="19050">
                <a:noFill/>
              </a:ln>
              <a:effectLst/>
            </c:spPr>
            <c:extLst>
              <c:ext xmlns:c16="http://schemas.microsoft.com/office/drawing/2014/chart" uri="{C3380CC4-5D6E-409C-BE32-E72D297353CC}">
                <c16:uniqueId val="{00000010-2212-1F45-950E-1848EA078AE3}"/>
              </c:ext>
            </c:extLst>
          </c:dPt>
          <c:dPt>
            <c:idx val="7"/>
            <c:invertIfNegative val="0"/>
            <c:bubble3D val="0"/>
            <c:spPr>
              <a:noFill/>
              <a:ln w="19050">
                <a:noFill/>
              </a:ln>
              <a:effectLst/>
            </c:spPr>
            <c:extLst>
              <c:ext xmlns:c16="http://schemas.microsoft.com/office/drawing/2014/chart" uri="{C3380CC4-5D6E-409C-BE32-E72D297353CC}">
                <c16:uniqueId val="{00000012-2212-1F45-950E-1848EA078AE3}"/>
              </c:ext>
            </c:extLst>
          </c:dPt>
          <c:dLbls>
            <c:dLbl>
              <c:idx val="1"/>
              <c:delete val="1"/>
              <c:extLst>
                <c:ext xmlns:c15="http://schemas.microsoft.com/office/drawing/2012/chart" uri="{CE6537A1-D6FC-4f65-9D91-7224C49458BB}"/>
                <c:ext xmlns:c16="http://schemas.microsoft.com/office/drawing/2014/chart" uri="{C3380CC4-5D6E-409C-BE32-E72D297353CC}">
                  <c16:uniqueId val="{0000000E-2212-1F45-950E-1848EA078AE3}"/>
                </c:ext>
              </c:extLst>
            </c:dLbl>
            <c:dLbl>
              <c:idx val="4"/>
              <c:delete val="1"/>
              <c:extLst>
                <c:ext xmlns:c15="http://schemas.microsoft.com/office/drawing/2012/chart" uri="{CE6537A1-D6FC-4f65-9D91-7224C49458BB}"/>
                <c:ext xmlns:c16="http://schemas.microsoft.com/office/drawing/2014/chart" uri="{C3380CC4-5D6E-409C-BE32-E72D297353CC}">
                  <c16:uniqueId val="{00000010-2212-1F45-950E-1848EA078AE3}"/>
                </c:ext>
              </c:extLst>
            </c:dLbl>
            <c:dLbl>
              <c:idx val="7"/>
              <c:delete val="1"/>
              <c:extLst>
                <c:ext xmlns:c15="http://schemas.microsoft.com/office/drawing/2012/chart" uri="{CE6537A1-D6FC-4f65-9D91-7224C49458BB}"/>
                <c:ext xmlns:c16="http://schemas.microsoft.com/office/drawing/2014/chart" uri="{C3380CC4-5D6E-409C-BE32-E72D297353CC}">
                  <c16:uniqueId val="{00000012-2212-1F45-950E-1848EA078AE3}"/>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7"/>
                <c:pt idx="0">
                  <c:v>OpEx</c:v>
                </c:pt>
                <c:pt idx="3">
                  <c:v>CapEx</c:v>
                </c:pt>
                <c:pt idx="6">
                  <c:v>Omzet</c:v>
                </c:pt>
              </c:strCache>
            </c:strRef>
          </c:cat>
          <c:val>
            <c:numRef>
              <c:f>Sheet1!$E$2:$E$99</c:f>
              <c:numCache>
                <c:formatCode>0%</c:formatCode>
                <c:ptCount val="8"/>
                <c:pt idx="0">
                  <c:v>1</c:v>
                </c:pt>
                <c:pt idx="1">
                  <c:v>1</c:v>
                </c:pt>
                <c:pt idx="3">
                  <c:v>1</c:v>
                </c:pt>
                <c:pt idx="4">
                  <c:v>1</c:v>
                </c:pt>
                <c:pt idx="6">
                  <c:v>1</c:v>
                </c:pt>
                <c:pt idx="7">
                  <c:v>1</c:v>
                </c:pt>
              </c:numCache>
            </c:numRef>
          </c:val>
          <c:extLst>
            <c:ext xmlns:c16="http://schemas.microsoft.com/office/drawing/2014/chart" uri="{C3380CC4-5D6E-409C-BE32-E72D297353CC}">
              <c16:uniqueId val="{00000013-2212-1F45-950E-1848EA078AE3}"/>
            </c:ext>
          </c:extLst>
        </c:ser>
        <c:dLbls>
          <c:dLblPos val="ctr"/>
          <c:showLegendKey val="0"/>
          <c:showVal val="1"/>
          <c:showCatName val="0"/>
          <c:showSerName val="0"/>
          <c:showPercent val="0"/>
          <c:showBubbleSize val="0"/>
        </c:dLbls>
        <c:gapWidth val="0"/>
        <c:overlap val="100"/>
        <c:axId val="714658696"/>
        <c:axId val="714659680"/>
      </c:barChart>
      <c:valAx>
        <c:axId val="7146596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14658696"/>
        <c:crosses val="autoZero"/>
        <c:crossBetween val="between"/>
      </c:valAx>
      <c:catAx>
        <c:axId val="71465869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BE"/>
          </a:p>
        </c:txPr>
        <c:crossAx val="714659680"/>
        <c:crosses val="autoZero"/>
        <c:auto val="1"/>
        <c:lblAlgn val="ctr"/>
        <c:lblOffset val="100"/>
        <c:noMultiLvlLbl val="0"/>
      </c:catAx>
      <c:spPr>
        <a:noFill/>
        <a:ln w="0">
          <a:solidFill>
            <a:srgbClr val="E7E6E6"/>
          </a:solidFill>
        </a:ln>
        <a:effectLst/>
      </c:spPr>
    </c:plotArea>
    <c:legend>
      <c:legendPos val="b"/>
      <c:layout>
        <c:manualLayout>
          <c:xMode val="edge"/>
          <c:yMode val="edge"/>
          <c:x val="6.8763106872947427E-2"/>
          <c:y val="0.71198098935549725"/>
          <c:w val="0.89091441459264831"/>
          <c:h val="0.2859889909594634"/>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5">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800" b="0" i="0" baseline="0">
                <a:effectLst/>
              </a:rPr>
              <a:t>2. Afstemming beleggingen op taxonomie </a:t>
            </a:r>
            <a:r>
              <a:rPr lang="en-GB" sz="800" b="1" i="0" baseline="0">
                <a:effectLst/>
              </a:rPr>
              <a:t>exclusief staatsobligaties*</a:t>
            </a:r>
            <a:endParaRPr lang="en-GB" sz="800" b="0" i="0" baseline="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manualLayout>
          <c:layoutTarget val="inner"/>
          <c:xMode val="edge"/>
          <c:yMode val="edge"/>
          <c:x val="0.18513911479259346"/>
          <c:y val="0.25769230769230766"/>
          <c:w val="0.70466030942112123"/>
          <c:h val="0.38497540884312542"/>
        </c:manualLayout>
      </c:layout>
      <c:barChart>
        <c:barDir val="bar"/>
        <c:grouping val="percentStacked"/>
        <c:varyColors val="0"/>
        <c:ser>
          <c:idx val="0"/>
          <c:order val="0"/>
          <c:tx>
            <c:strRef>
              <c:f>Sheet1!$B$1</c:f>
              <c:strCache>
                <c:ptCount val="1"/>
                <c:pt idx="0">
                  <c:v>Op taxonomie afgestemd: fossiel gas</c:v>
                </c:pt>
              </c:strCache>
            </c:strRef>
          </c:tx>
          <c:spPr>
            <a:solidFill>
              <a:srgbClr val="849981"/>
            </a:solidFill>
            <a:ln w="19050">
              <a:noFill/>
            </a:ln>
            <a:effectLst/>
          </c:spPr>
          <c:invertIfNegative val="0"/>
          <c:dPt>
            <c:idx val="0"/>
            <c:invertIfNegative val="0"/>
            <c:bubble3D val="0"/>
            <c:explosion val="5"/>
            <c:spPr>
              <a:solidFill>
                <a:srgbClr val="849981"/>
              </a:solidFill>
              <a:ln w="19050">
                <a:noFill/>
              </a:ln>
              <a:effectLst/>
            </c:spPr>
            <c:extLst>
              <c:ext xmlns:c16="http://schemas.microsoft.com/office/drawing/2014/chart" uri="{C3380CC4-5D6E-409C-BE32-E72D297353CC}">
                <c16:uniqueId val="{00000001-0E66-BF45-8880-19168C78208B}"/>
              </c:ext>
            </c:extLst>
          </c:dPt>
          <c:dPt>
            <c:idx val="1"/>
            <c:invertIfNegative val="0"/>
            <c:bubble3D val="0"/>
            <c:spPr>
              <a:blipFill>
                <a:blip xmlns:r="http://schemas.openxmlformats.org/officeDocument/2006/relationships" r:embed="rId4"/>
                <a:stretch>
                  <a:fillRect/>
                </a:stretch>
              </a:blipFill>
              <a:ln w="19050">
                <a:noFill/>
              </a:ln>
              <a:effectLst/>
            </c:spPr>
            <c:extLst>
              <c:ext xmlns:c16="http://schemas.microsoft.com/office/drawing/2014/chart" uri="{C3380CC4-5D6E-409C-BE32-E72D297353CC}">
                <c16:uniqueId val="{00000003-0E66-BF45-8880-19168C78208B}"/>
              </c:ext>
            </c:extLst>
          </c:dPt>
          <c:dPt>
            <c:idx val="4"/>
            <c:invertIfNegative val="0"/>
            <c:bubble3D val="0"/>
            <c:spPr>
              <a:blipFill>
                <a:blip xmlns:r="http://schemas.openxmlformats.org/officeDocument/2006/relationships" r:embed="rId4"/>
                <a:stretch>
                  <a:fillRect/>
                </a:stretch>
              </a:blipFill>
              <a:ln w="19050">
                <a:noFill/>
              </a:ln>
              <a:effectLst/>
            </c:spPr>
            <c:extLst>
              <c:ext xmlns:c16="http://schemas.microsoft.com/office/drawing/2014/chart" uri="{C3380CC4-5D6E-409C-BE32-E72D297353CC}">
                <c16:uniqueId val="{00000005-0E66-BF45-8880-19168C78208B}"/>
              </c:ext>
            </c:extLst>
          </c:dPt>
          <c:dPt>
            <c:idx val="6"/>
            <c:invertIfNegative val="0"/>
            <c:bubble3D val="0"/>
            <c:spPr>
              <a:solidFill>
                <a:srgbClr val="849981"/>
              </a:solidFill>
              <a:ln w="19050">
                <a:noFill/>
              </a:ln>
              <a:effectLst>
                <a:outerShdw blurRad="50800" dist="50800" dir="5400000" algn="ctr" rotWithShape="0">
                  <a:sysClr val="window" lastClr="FFFFFF"/>
                </a:outerShdw>
              </a:effectLst>
            </c:spPr>
            <c:extLst>
              <c:ext xmlns:c16="http://schemas.microsoft.com/office/drawing/2014/chart" uri="{C3380CC4-5D6E-409C-BE32-E72D297353CC}">
                <c16:uniqueId val="{00000007-0E66-BF45-8880-19168C78208B}"/>
              </c:ext>
            </c:extLst>
          </c:dPt>
          <c:dPt>
            <c:idx val="7"/>
            <c:invertIfNegative val="0"/>
            <c:bubble3D val="0"/>
            <c:spPr>
              <a:blipFill>
                <a:blip xmlns:r="http://schemas.openxmlformats.org/officeDocument/2006/relationships" r:embed="rId4"/>
                <a:stretch>
                  <a:fillRect/>
                </a:stretch>
              </a:blipFill>
              <a:ln w="19050">
                <a:noFill/>
              </a:ln>
              <a:effectLst/>
            </c:spPr>
            <c:extLst>
              <c:ext xmlns:c16="http://schemas.microsoft.com/office/drawing/2014/chart" uri="{C3380CC4-5D6E-409C-BE32-E72D297353CC}">
                <c16:uniqueId val="{00000009-0E66-BF45-8880-19168C78208B}"/>
              </c:ext>
            </c:extLst>
          </c:dPt>
          <c:dLbls>
            <c:dLbl>
              <c:idx val="1"/>
              <c:layout>
                <c:manualLayout>
                  <c:x val="0"/>
                  <c:y val="-3.0769230769230826E-2"/>
                </c:manualLayout>
              </c:layout>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chemeClr val="tx1"/>
                      </a:solidFill>
                      <a:latin typeface="+mn-lt"/>
                      <a:ea typeface="+mn-ea"/>
                      <a:cs typeface="+mn-cs"/>
                    </a:defRPr>
                  </a:pPr>
                  <a:endParaRPr lang="nl-BE"/>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E66-BF45-8880-19168C78208B}"/>
                </c:ext>
              </c:extLst>
            </c:dLbl>
            <c:dLbl>
              <c:idx val="4"/>
              <c:layout>
                <c:manualLayout>
                  <c:x val="1.0050251256281452E-2"/>
                  <c:y val="-3.0769230769230826E-2"/>
                </c:manualLayout>
              </c:layout>
              <c:tx>
                <c:rich>
                  <a:bodyPr rot="0" spcFirstLastPara="1" vertOverflow="ellipsis" vert="horz" wrap="square" lIns="38100" tIns="19050" rIns="38100" bIns="19050" anchor="ctr" anchorCtr="1">
                    <a:spAutoFit/>
                  </a:bodyPr>
                  <a:lstStyle/>
                  <a:p>
                    <a:pPr>
                      <a:defRPr sz="500" b="1" i="0" u="none" strike="noStrike" kern="1200" baseline="0">
                        <a:solidFill>
                          <a:schemeClr val="bg1"/>
                        </a:solidFill>
                        <a:latin typeface="+mn-lt"/>
                        <a:ea typeface="+mn-ea"/>
                        <a:cs typeface="+mn-cs"/>
                      </a:defRPr>
                    </a:pPr>
                    <a:fld id="{B76A0A79-1528-DF49-8842-3919A287CC47}" type="VALUE">
                      <a:rPr lang="en-US" sz="500" b="1">
                        <a:solidFill>
                          <a:schemeClr val="tx1"/>
                        </a:solidFill>
                      </a:rPr>
                      <a:pPr>
                        <a:defRPr sz="500" b="1">
                          <a:solidFill>
                            <a:schemeClr val="bg1"/>
                          </a:solidFill>
                        </a:defRPr>
                      </a:pPr>
                      <a:t>[VALUE]</a:t>
                    </a:fld>
                    <a:endParaRPr lang="nl-BE"/>
                  </a:p>
                </c:rich>
              </c:tx>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chemeClr val="bg1"/>
                      </a:solidFill>
                      <a:latin typeface="+mn-lt"/>
                      <a:ea typeface="+mn-ea"/>
                      <a:cs typeface="+mn-cs"/>
                    </a:defRPr>
                  </a:pPr>
                  <a:endParaRPr lang="nl-BE"/>
                </a:p>
              </c:txPr>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E66-BF45-8880-19168C78208B}"/>
                </c:ext>
              </c:extLst>
            </c:dLbl>
            <c:dLbl>
              <c:idx val="7"/>
              <c:layout>
                <c:manualLayout>
                  <c:x val="0"/>
                  <c:y val="-3.6923076923076927E-2"/>
                </c:manualLayout>
              </c:layout>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chemeClr val="tx1"/>
                      </a:solidFill>
                      <a:latin typeface="+mn-lt"/>
                      <a:ea typeface="+mn-ea"/>
                      <a:cs typeface="+mn-cs"/>
                    </a:defRPr>
                  </a:pPr>
                  <a:endParaRPr lang="nl-BE"/>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E66-BF45-8880-19168C78208B}"/>
                </c:ext>
              </c:extLst>
            </c:dLbl>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bg1"/>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7"/>
                <c:pt idx="0">
                  <c:v>OpEx</c:v>
                </c:pt>
                <c:pt idx="3">
                  <c:v>CapEx</c:v>
                </c:pt>
                <c:pt idx="6">
                  <c:v>Omzet</c:v>
                </c:pt>
              </c:strCache>
            </c:strRef>
          </c:cat>
          <c:val>
            <c:numRef>
              <c:f>Sheet1!$B$2:$B$99</c:f>
              <c:numCache>
                <c:formatCode>0%</c:formatCode>
                <c:ptCount val="8"/>
                <c:pt idx="0">
                  <c:v>0</c:v>
                </c:pt>
                <c:pt idx="1">
                  <c:v>0</c:v>
                </c:pt>
                <c:pt idx="3">
                  <c:v>0</c:v>
                </c:pt>
                <c:pt idx="4">
                  <c:v>0</c:v>
                </c:pt>
                <c:pt idx="6">
                  <c:v>0</c:v>
                </c:pt>
                <c:pt idx="7">
                  <c:v>0</c:v>
                </c:pt>
              </c:numCache>
            </c:numRef>
          </c:val>
          <c:extLst>
            <c:ext xmlns:c16="http://schemas.microsoft.com/office/drawing/2014/chart" uri="{C3380CC4-5D6E-409C-BE32-E72D297353CC}">
              <c16:uniqueId val="{0000000A-0E66-BF45-8880-19168C78208B}"/>
            </c:ext>
          </c:extLst>
        </c:ser>
        <c:ser>
          <c:idx val="1"/>
          <c:order val="1"/>
          <c:tx>
            <c:strRef>
              <c:f>Sheet1!$C$1</c:f>
              <c:strCache>
                <c:ptCount val="1"/>
                <c:pt idx="0">
                  <c:v>Op taxonomie afgestemd: kernenergie</c:v>
                </c:pt>
              </c:strCache>
            </c:strRef>
          </c:tx>
          <c:spPr>
            <a:solidFill>
              <a:srgbClr val="52704E"/>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bg1"/>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7"/>
                <c:pt idx="0">
                  <c:v>OpEx</c:v>
                </c:pt>
                <c:pt idx="3">
                  <c:v>CapEx</c:v>
                </c:pt>
                <c:pt idx="6">
                  <c:v>Omzet</c:v>
                </c:pt>
              </c:strCache>
            </c:strRef>
          </c:cat>
          <c:val>
            <c:numRef>
              <c:f>Sheet1!$C$2:$C$88</c:f>
              <c:numCache>
                <c:formatCode>General</c:formatCode>
                <c:ptCount val="7"/>
                <c:pt idx="0" formatCode="0%">
                  <c:v>0</c:v>
                </c:pt>
                <c:pt idx="3" formatCode="0%">
                  <c:v>0</c:v>
                </c:pt>
                <c:pt idx="6" formatCode="0%">
                  <c:v>0</c:v>
                </c:pt>
              </c:numCache>
            </c:numRef>
          </c:val>
          <c:extLst>
            <c:ext xmlns:c16="http://schemas.microsoft.com/office/drawing/2014/chart" uri="{C3380CC4-5D6E-409C-BE32-E72D297353CC}">
              <c16:uniqueId val="{0000000B-0E66-BF45-8880-19168C78208B}"/>
            </c:ext>
          </c:extLst>
        </c:ser>
        <c:ser>
          <c:idx val="2"/>
          <c:order val="2"/>
          <c:tx>
            <c:strRef>
              <c:f>Sheet1!$D$1</c:f>
              <c:strCache>
                <c:ptCount val="1"/>
                <c:pt idx="0">
                  <c:v>Op taxonomie afgestemd (geen fossiel gas en kernenergie)</c:v>
                </c:pt>
              </c:strCache>
            </c:strRef>
          </c:tx>
          <c:spPr>
            <a:solidFill>
              <a:srgbClr val="003300"/>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bg1"/>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7"/>
                <c:pt idx="0">
                  <c:v>OpEx</c:v>
                </c:pt>
                <c:pt idx="3">
                  <c:v>CapEx</c:v>
                </c:pt>
                <c:pt idx="6">
                  <c:v>Omzet</c:v>
                </c:pt>
              </c:strCache>
            </c:strRef>
          </c:cat>
          <c:val>
            <c:numRef>
              <c:f>Sheet1!$D$2:$D$88</c:f>
              <c:numCache>
                <c:formatCode>General</c:formatCode>
                <c:ptCount val="7"/>
                <c:pt idx="0" formatCode="0%">
                  <c:v>0</c:v>
                </c:pt>
                <c:pt idx="3" formatCode="0%">
                  <c:v>0</c:v>
                </c:pt>
                <c:pt idx="6" formatCode="0%">
                  <c:v>0</c:v>
                </c:pt>
              </c:numCache>
            </c:numRef>
          </c:val>
          <c:extLst>
            <c:ext xmlns:c16="http://schemas.microsoft.com/office/drawing/2014/chart" uri="{C3380CC4-5D6E-409C-BE32-E72D297353CC}">
              <c16:uniqueId val="{0000000C-0E66-BF45-8880-19168C78208B}"/>
            </c:ext>
          </c:extLst>
        </c:ser>
        <c:ser>
          <c:idx val="3"/>
          <c:order val="3"/>
          <c:tx>
            <c:strRef>
              <c:f>Sheet1!$E$1</c:f>
              <c:strCache>
                <c:ptCount val="1"/>
                <c:pt idx="0">
                  <c:v>Niet op taxonomie afgestemd</c:v>
                </c:pt>
              </c:strCache>
            </c:strRef>
          </c:tx>
          <c:spPr>
            <a:solidFill>
              <a:srgbClr val="D9D9D9"/>
            </a:solidFill>
            <a:ln w="19050">
              <a:noFill/>
            </a:ln>
            <a:effectLst/>
          </c:spPr>
          <c:invertIfNegative val="0"/>
          <c:dPt>
            <c:idx val="1"/>
            <c:invertIfNegative val="0"/>
            <c:bubble3D val="0"/>
            <c:spPr>
              <a:noFill/>
              <a:ln w="19050">
                <a:noFill/>
              </a:ln>
              <a:effectLst/>
            </c:spPr>
            <c:extLst>
              <c:ext xmlns:c16="http://schemas.microsoft.com/office/drawing/2014/chart" uri="{C3380CC4-5D6E-409C-BE32-E72D297353CC}">
                <c16:uniqueId val="{0000000E-0E66-BF45-8880-19168C78208B}"/>
              </c:ext>
            </c:extLst>
          </c:dPt>
          <c:dPt>
            <c:idx val="4"/>
            <c:invertIfNegative val="0"/>
            <c:bubble3D val="0"/>
            <c:spPr>
              <a:noFill/>
              <a:ln w="19050">
                <a:noFill/>
              </a:ln>
              <a:effectLst/>
            </c:spPr>
            <c:extLst>
              <c:ext xmlns:c16="http://schemas.microsoft.com/office/drawing/2014/chart" uri="{C3380CC4-5D6E-409C-BE32-E72D297353CC}">
                <c16:uniqueId val="{00000010-0E66-BF45-8880-19168C78208B}"/>
              </c:ext>
            </c:extLst>
          </c:dPt>
          <c:dPt>
            <c:idx val="7"/>
            <c:invertIfNegative val="0"/>
            <c:bubble3D val="0"/>
            <c:spPr>
              <a:noFill/>
              <a:ln w="19050">
                <a:noFill/>
              </a:ln>
              <a:effectLst/>
            </c:spPr>
            <c:extLst>
              <c:ext xmlns:c16="http://schemas.microsoft.com/office/drawing/2014/chart" uri="{C3380CC4-5D6E-409C-BE32-E72D297353CC}">
                <c16:uniqueId val="{00000012-0E66-BF45-8880-19168C78208B}"/>
              </c:ext>
            </c:extLst>
          </c:dPt>
          <c:dLbls>
            <c:dLbl>
              <c:idx val="1"/>
              <c:delete val="1"/>
              <c:extLst>
                <c:ext xmlns:c15="http://schemas.microsoft.com/office/drawing/2012/chart" uri="{CE6537A1-D6FC-4f65-9D91-7224C49458BB}"/>
                <c:ext xmlns:c16="http://schemas.microsoft.com/office/drawing/2014/chart" uri="{C3380CC4-5D6E-409C-BE32-E72D297353CC}">
                  <c16:uniqueId val="{0000000E-0E66-BF45-8880-19168C78208B}"/>
                </c:ext>
              </c:extLst>
            </c:dLbl>
            <c:dLbl>
              <c:idx val="4"/>
              <c:delete val="1"/>
              <c:extLst>
                <c:ext xmlns:c15="http://schemas.microsoft.com/office/drawing/2012/chart" uri="{CE6537A1-D6FC-4f65-9D91-7224C49458BB}"/>
                <c:ext xmlns:c16="http://schemas.microsoft.com/office/drawing/2014/chart" uri="{C3380CC4-5D6E-409C-BE32-E72D297353CC}">
                  <c16:uniqueId val="{00000010-0E66-BF45-8880-19168C78208B}"/>
                </c:ext>
              </c:extLst>
            </c:dLbl>
            <c:dLbl>
              <c:idx val="7"/>
              <c:delete val="1"/>
              <c:extLst>
                <c:ext xmlns:c15="http://schemas.microsoft.com/office/drawing/2012/chart" uri="{CE6537A1-D6FC-4f65-9D91-7224C49458BB}"/>
                <c:ext xmlns:c16="http://schemas.microsoft.com/office/drawing/2014/chart" uri="{C3380CC4-5D6E-409C-BE32-E72D297353CC}">
                  <c16:uniqueId val="{00000012-0E66-BF45-8880-19168C78208B}"/>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7"/>
                <c:pt idx="0">
                  <c:v>OpEx</c:v>
                </c:pt>
                <c:pt idx="3">
                  <c:v>CapEx</c:v>
                </c:pt>
                <c:pt idx="6">
                  <c:v>Omzet</c:v>
                </c:pt>
              </c:strCache>
            </c:strRef>
          </c:cat>
          <c:val>
            <c:numRef>
              <c:f>Sheet1!$E$2:$E$99</c:f>
              <c:numCache>
                <c:formatCode>0%</c:formatCode>
                <c:ptCount val="8"/>
                <c:pt idx="0">
                  <c:v>1</c:v>
                </c:pt>
                <c:pt idx="1">
                  <c:v>1</c:v>
                </c:pt>
                <c:pt idx="3">
                  <c:v>1</c:v>
                </c:pt>
                <c:pt idx="4">
                  <c:v>1</c:v>
                </c:pt>
                <c:pt idx="6">
                  <c:v>1</c:v>
                </c:pt>
                <c:pt idx="7">
                  <c:v>1</c:v>
                </c:pt>
              </c:numCache>
            </c:numRef>
          </c:val>
          <c:extLst>
            <c:ext xmlns:c16="http://schemas.microsoft.com/office/drawing/2014/chart" uri="{C3380CC4-5D6E-409C-BE32-E72D297353CC}">
              <c16:uniqueId val="{00000013-0E66-BF45-8880-19168C78208B}"/>
            </c:ext>
          </c:extLst>
        </c:ser>
        <c:dLbls>
          <c:dLblPos val="ctr"/>
          <c:showLegendKey val="0"/>
          <c:showVal val="1"/>
          <c:showCatName val="0"/>
          <c:showSerName val="0"/>
          <c:showPercent val="0"/>
          <c:showBubbleSize val="0"/>
        </c:dLbls>
        <c:gapWidth val="0"/>
        <c:overlap val="100"/>
        <c:axId val="714658696"/>
        <c:axId val="714659680"/>
      </c:barChart>
      <c:valAx>
        <c:axId val="7146596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14658696"/>
        <c:crosses val="autoZero"/>
        <c:crossBetween val="between"/>
      </c:valAx>
      <c:catAx>
        <c:axId val="71465869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BE"/>
          </a:p>
        </c:txPr>
        <c:crossAx val="714659680"/>
        <c:crosses val="autoZero"/>
        <c:auto val="1"/>
        <c:lblAlgn val="ctr"/>
        <c:lblOffset val="100"/>
        <c:noMultiLvlLbl val="0"/>
      </c:catAx>
      <c:spPr>
        <a:noFill/>
        <a:ln w="0">
          <a:solidFill>
            <a:srgbClr val="E7E6E6"/>
          </a:solidFill>
        </a:ln>
        <a:effectLst/>
      </c:spPr>
    </c:plotArea>
    <c:legend>
      <c:legendPos val="b"/>
      <c:layout>
        <c:manualLayout>
          <c:xMode val="edge"/>
          <c:yMode val="edge"/>
          <c:x val="6.8763106872947427E-2"/>
          <c:y val="0.71198098935549725"/>
          <c:w val="0.92966960788192954"/>
          <c:h val="0.28728710899403548"/>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5">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FD7E69-ECFA-4C70-B560-BD652BCA4295}" type="doc">
      <dgm:prSet loTypeId="urn:microsoft.com/office/officeart/2009/3/layout/HorizontalOrganizationChart" loCatId="hierarchy" qsTypeId="urn:microsoft.com/office/officeart/2005/8/quickstyle/simple4" qsCatId="simple" csTypeId="urn:microsoft.com/office/officeart/2005/8/colors/accent3_1" csCatId="accent3" phldr="1"/>
      <dgm:spPr/>
      <dgm:t>
        <a:bodyPr/>
        <a:lstStyle/>
        <a:p>
          <a:endParaRPr lang="en-US"/>
        </a:p>
      </dgm:t>
    </dgm:pt>
    <dgm:pt modelId="{99AD0E90-9ED4-41A7-B2A0-DD2CB57AE2D3}">
      <dgm:prSet phldrT="[Text]" custT="1"/>
      <dgm:spPr>
        <a:xfrm>
          <a:off x="51429" y="516125"/>
          <a:ext cx="1633109" cy="498098"/>
        </a:xfrm>
        <a:prstGeom prst="rect">
          <a:avLst/>
        </a:prstGeom>
        <a:solidFill>
          <a:sysClr val="window" lastClr="FFFFFF">
            <a:lumMod val="85000"/>
          </a:sysClr>
        </a:solidFill>
        <a:ln>
          <a:noFill/>
        </a:ln>
        <a:effectLst/>
      </dgm:spPr>
      <dgm:t>
        <a:bodyPr/>
        <a:lstStyle/>
        <a:p>
          <a:pPr>
            <a:buNone/>
          </a:pPr>
          <a:r>
            <a:rPr lang="en-US" sz="900">
              <a:solidFill>
                <a:sysClr val="windowText" lastClr="000000">
                  <a:hueOff val="0"/>
                  <a:satOff val="0"/>
                  <a:lumOff val="0"/>
                  <a:alphaOff val="0"/>
                </a:sysClr>
              </a:solidFill>
              <a:latin typeface="Calibri" panose="020F0502020204030204"/>
              <a:ea typeface="+mn-ea"/>
              <a:cs typeface="+mn-cs"/>
            </a:rPr>
            <a:t>Beleggingen</a:t>
          </a:r>
        </a:p>
      </dgm:t>
    </dgm:pt>
    <dgm:pt modelId="{EEB7EF28-5896-42B2-A3B6-D21921A49C97}" type="parTrans" cxnId="{027ECE05-1796-498D-B5D2-2A81071719A3}">
      <dgm:prSet/>
      <dgm:spPr/>
      <dgm:t>
        <a:bodyPr/>
        <a:lstStyle/>
        <a:p>
          <a:endParaRPr lang="en-US"/>
        </a:p>
      </dgm:t>
    </dgm:pt>
    <dgm:pt modelId="{2FFC89C7-397E-4EC8-A787-837301FC3B1D}" type="sibTrans" cxnId="{027ECE05-1796-498D-B5D2-2A81071719A3}">
      <dgm:prSet/>
      <dgm:spPr/>
      <dgm:t>
        <a:bodyPr/>
        <a:lstStyle/>
        <a:p>
          <a:endParaRPr lang="en-GB"/>
        </a:p>
      </dgm:t>
    </dgm:pt>
    <dgm:pt modelId="{68A6FB17-E2CF-4A9E-91DE-90C04A7995CA}">
      <dgm:prSet phldrT="[Text]" custT="1"/>
      <dgm:spPr>
        <a:xfrm>
          <a:off x="2011160" y="1031268"/>
          <a:ext cx="1633109" cy="498098"/>
        </a:xfrm>
        <a:prstGeom prst="rect">
          <a:avLst/>
        </a:prstGeom>
        <a:solidFill>
          <a:sysClr val="window" lastClr="FFFFFF">
            <a:lumMod val="85000"/>
          </a:sysClr>
        </a:solidFill>
        <a:ln>
          <a:noFill/>
        </a:ln>
        <a:effectLst/>
      </dgm:spPr>
      <dgm:t>
        <a:bodyPr/>
        <a:lstStyle/>
        <a:p>
          <a:pPr>
            <a:buNone/>
          </a:pPr>
          <a:r>
            <a:rPr lang="en-US" sz="900">
              <a:solidFill>
                <a:sysClr val="windowText" lastClr="000000"/>
              </a:solidFill>
              <a:latin typeface="Calibri" panose="020F0502020204030204"/>
              <a:ea typeface="+mn-ea"/>
              <a:cs typeface="+mn-cs"/>
            </a:rPr>
            <a:t>#2 Overige (6.51%)</a:t>
          </a:r>
        </a:p>
      </dgm:t>
    </dgm:pt>
    <dgm:pt modelId="{4F8FD65B-707D-4E8A-ACF6-1D393F8B1364}" type="parTrans" cxnId="{D50424B9-12EE-47D7-B182-B8F6A657FD90}">
      <dgm:prSet/>
      <dgm:spPr>
        <a:xfrm>
          <a:off x="1684539" y="765175"/>
          <a:ext cx="326621" cy="515142"/>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C7610497-EE0A-49E6-A3BE-08B8EDC0FBED}" type="sibTrans" cxnId="{D50424B9-12EE-47D7-B182-B8F6A657FD90}">
      <dgm:prSet/>
      <dgm:spPr/>
      <dgm:t>
        <a:bodyPr/>
        <a:lstStyle/>
        <a:p>
          <a:endParaRPr lang="en-GB"/>
        </a:p>
      </dgm:t>
    </dgm:pt>
    <dgm:pt modelId="{6515EA1F-6142-455D-B2EF-4835D4BB4A47}">
      <dgm:prSet phldrT="[Text]" custT="1"/>
      <dgm:spPr>
        <a:xfrm>
          <a:off x="2011160" y="983"/>
          <a:ext cx="1633109" cy="826146"/>
        </a:xfrm>
        <a:prstGeom prst="rect">
          <a:avLst/>
        </a:prstGeom>
        <a:solidFill>
          <a:srgbClr val="009900"/>
        </a:solidFill>
        <a:ln>
          <a:noFill/>
        </a:ln>
        <a:effectLst/>
      </dgm:spPr>
      <dgm:t>
        <a:bodyPr/>
        <a:lstStyle/>
        <a:p>
          <a:pPr>
            <a:buNone/>
          </a:pPr>
          <a:r>
            <a:rPr lang="en-US" sz="1000">
              <a:solidFill>
                <a:sysClr val="windowText" lastClr="000000"/>
              </a:solidFill>
              <a:latin typeface="Calibri" panose="020F0502020204030204"/>
              <a:ea typeface="+mn-ea"/>
              <a:cs typeface="+mn-cs"/>
            </a:rPr>
            <a:t> </a:t>
          </a:r>
          <a:r>
            <a:rPr lang="en-US" sz="900">
              <a:solidFill>
                <a:sysClr val="windowText" lastClr="000000"/>
              </a:solidFill>
              <a:latin typeface="Calibri" panose="020F0502020204030204"/>
              <a:ea typeface="+mn-ea"/>
              <a:cs typeface="+mn-cs"/>
            </a:rPr>
            <a:t>#1</a:t>
          </a:r>
          <a:r>
            <a:rPr lang="en-GB" sz="900" b="1">
              <a:solidFill>
                <a:sysClr val="windowText" lastClr="000000">
                  <a:hueOff val="0"/>
                  <a:satOff val="0"/>
                  <a:lumOff val="0"/>
                  <a:alphaOff val="0"/>
                </a:sysClr>
              </a:solidFill>
              <a:latin typeface="Calibri" panose="020F0502020204030204"/>
              <a:ea typeface="+mn-ea"/>
              <a:cs typeface="+mn-cs"/>
            </a:rPr>
            <a:t> </a:t>
          </a:r>
          <a:r>
            <a:rPr lang="en-GB" sz="900" b="0">
              <a:solidFill>
                <a:sysClr val="windowText" lastClr="000000">
                  <a:hueOff val="0"/>
                  <a:satOff val="0"/>
                  <a:lumOff val="0"/>
                  <a:alphaOff val="0"/>
                </a:sysClr>
              </a:solidFill>
              <a:latin typeface="Calibri" panose="020F0502020204030204"/>
              <a:ea typeface="+mn-ea"/>
              <a:cs typeface="+mn-cs"/>
            </a:rPr>
            <a:t>Afgestemd op E/S kenmerken (93.49%) </a:t>
          </a:r>
        </a:p>
      </dgm:t>
    </dgm:pt>
    <dgm:pt modelId="{1E2F1981-BED9-4230-9246-096F3B342E11}" type="parTrans" cxnId="{5479E03F-8D20-47AE-B915-AB977B18E1CC}">
      <dgm:prSet/>
      <dgm:spPr>
        <a:xfrm>
          <a:off x="1684539" y="414056"/>
          <a:ext cx="326621" cy="351118"/>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F0B28F37-B315-49FC-A1EC-BC428E731369}" type="sibTrans" cxnId="{5479E03F-8D20-47AE-B915-AB977B18E1CC}">
      <dgm:prSet/>
      <dgm:spPr/>
      <dgm:t>
        <a:bodyPr/>
        <a:lstStyle/>
        <a:p>
          <a:endParaRPr lang="en-US"/>
        </a:p>
      </dgm:t>
    </dgm:pt>
    <dgm:pt modelId="{5EB9C7DD-C466-4E7F-AAD5-7944FFC10AFD}" type="pres">
      <dgm:prSet presAssocID="{42FD7E69-ECFA-4C70-B560-BD652BCA4295}" presName="hierChild1" presStyleCnt="0">
        <dgm:presLayoutVars>
          <dgm:orgChart val="1"/>
          <dgm:chPref val="1"/>
          <dgm:dir/>
          <dgm:animOne val="branch"/>
          <dgm:animLvl val="lvl"/>
          <dgm:resizeHandles/>
        </dgm:presLayoutVars>
      </dgm:prSet>
      <dgm:spPr/>
    </dgm:pt>
    <dgm:pt modelId="{D897F3CE-DA16-4D02-A05F-920C1C18CB7B}" type="pres">
      <dgm:prSet presAssocID="{99AD0E90-9ED4-41A7-B2A0-DD2CB57AE2D3}" presName="hierRoot1" presStyleCnt="0">
        <dgm:presLayoutVars>
          <dgm:hierBranch val="init"/>
        </dgm:presLayoutVars>
      </dgm:prSet>
      <dgm:spPr/>
    </dgm:pt>
    <dgm:pt modelId="{01E5C407-0D17-43FD-84F5-5113F8AA2573}" type="pres">
      <dgm:prSet presAssocID="{99AD0E90-9ED4-41A7-B2A0-DD2CB57AE2D3}" presName="rootComposite1" presStyleCnt="0"/>
      <dgm:spPr/>
    </dgm:pt>
    <dgm:pt modelId="{BF2153CF-56C5-4B63-AF26-9490B15DFA4F}" type="pres">
      <dgm:prSet presAssocID="{99AD0E90-9ED4-41A7-B2A0-DD2CB57AE2D3}" presName="rootText1" presStyleLbl="node0" presStyleIdx="0" presStyleCnt="1">
        <dgm:presLayoutVars>
          <dgm:chPref val="3"/>
        </dgm:presLayoutVars>
      </dgm:prSet>
      <dgm:spPr/>
    </dgm:pt>
    <dgm:pt modelId="{D86CF308-AAB8-4C47-91D4-0A8565F70547}" type="pres">
      <dgm:prSet presAssocID="{99AD0E90-9ED4-41A7-B2A0-DD2CB57AE2D3}" presName="rootConnector1" presStyleLbl="node1" presStyleIdx="0" presStyleCnt="0"/>
      <dgm:spPr/>
    </dgm:pt>
    <dgm:pt modelId="{76AD6125-64C7-4383-80E4-B36F3ADF4399}" type="pres">
      <dgm:prSet presAssocID="{99AD0E90-9ED4-41A7-B2A0-DD2CB57AE2D3}" presName="hierChild2" presStyleCnt="0"/>
      <dgm:spPr/>
    </dgm:pt>
    <dgm:pt modelId="{EA282787-665B-4D4F-A264-A2E1DB5E187F}" type="pres">
      <dgm:prSet presAssocID="{1E2F1981-BED9-4230-9246-096F3B342E11}" presName="Name64" presStyleLbl="parChTrans1D2" presStyleIdx="0" presStyleCnt="2"/>
      <dgm:spPr/>
    </dgm:pt>
    <dgm:pt modelId="{A4B552FD-9766-4584-8B00-967CDB56742D}" type="pres">
      <dgm:prSet presAssocID="{6515EA1F-6142-455D-B2EF-4835D4BB4A47}" presName="hierRoot2" presStyleCnt="0">
        <dgm:presLayoutVars>
          <dgm:hierBranch val="init"/>
        </dgm:presLayoutVars>
      </dgm:prSet>
      <dgm:spPr/>
    </dgm:pt>
    <dgm:pt modelId="{0F8F5C63-6DEA-4331-A4AF-CA4E3457CAC0}" type="pres">
      <dgm:prSet presAssocID="{6515EA1F-6142-455D-B2EF-4835D4BB4A47}" presName="rootComposite" presStyleCnt="0"/>
      <dgm:spPr/>
    </dgm:pt>
    <dgm:pt modelId="{BD3BAF88-97F0-46F4-AF7C-A396DD664F0D}" type="pres">
      <dgm:prSet presAssocID="{6515EA1F-6142-455D-B2EF-4835D4BB4A47}" presName="rootText" presStyleLbl="node2" presStyleIdx="0" presStyleCnt="2" custScaleY="165860">
        <dgm:presLayoutVars>
          <dgm:chPref val="3"/>
        </dgm:presLayoutVars>
      </dgm:prSet>
      <dgm:spPr/>
    </dgm:pt>
    <dgm:pt modelId="{A1D575D6-1B97-49E3-9270-D063D68EF887}" type="pres">
      <dgm:prSet presAssocID="{6515EA1F-6142-455D-B2EF-4835D4BB4A47}" presName="rootConnector" presStyleLbl="node2" presStyleIdx="0" presStyleCnt="2"/>
      <dgm:spPr/>
    </dgm:pt>
    <dgm:pt modelId="{1E425582-DF9B-4BD4-8644-361C8C8B0DBB}" type="pres">
      <dgm:prSet presAssocID="{6515EA1F-6142-455D-B2EF-4835D4BB4A47}" presName="hierChild4" presStyleCnt="0"/>
      <dgm:spPr/>
    </dgm:pt>
    <dgm:pt modelId="{6272FA48-419C-4320-9F60-B5EFC69157B7}" type="pres">
      <dgm:prSet presAssocID="{6515EA1F-6142-455D-B2EF-4835D4BB4A47}" presName="hierChild5" presStyleCnt="0"/>
      <dgm:spPr/>
    </dgm:pt>
    <dgm:pt modelId="{450D790E-3B76-41A2-90A1-5C4F3AF7870F}" type="pres">
      <dgm:prSet presAssocID="{4F8FD65B-707D-4E8A-ACF6-1D393F8B1364}" presName="Name64" presStyleLbl="parChTrans1D2" presStyleIdx="1" presStyleCnt="2"/>
      <dgm:spPr/>
    </dgm:pt>
    <dgm:pt modelId="{C795CFA2-6425-4CCA-B36E-58EA0234C495}" type="pres">
      <dgm:prSet presAssocID="{68A6FB17-E2CF-4A9E-91DE-90C04A7995CA}" presName="hierRoot2" presStyleCnt="0">
        <dgm:presLayoutVars>
          <dgm:hierBranch val="init"/>
        </dgm:presLayoutVars>
      </dgm:prSet>
      <dgm:spPr/>
    </dgm:pt>
    <dgm:pt modelId="{B05ADB36-1C95-4491-BAEF-FB3CDBA3B7B7}" type="pres">
      <dgm:prSet presAssocID="{68A6FB17-E2CF-4A9E-91DE-90C04A7995CA}" presName="rootComposite" presStyleCnt="0"/>
      <dgm:spPr/>
    </dgm:pt>
    <dgm:pt modelId="{226B17C5-6474-4423-A47F-CFC1D1F36659}" type="pres">
      <dgm:prSet presAssocID="{68A6FB17-E2CF-4A9E-91DE-90C04A7995CA}" presName="rootText" presStyleLbl="node2" presStyleIdx="1" presStyleCnt="2">
        <dgm:presLayoutVars>
          <dgm:chPref val="3"/>
        </dgm:presLayoutVars>
      </dgm:prSet>
      <dgm:spPr/>
    </dgm:pt>
    <dgm:pt modelId="{3A4E0835-0A25-4346-88E1-078BC09B81ED}" type="pres">
      <dgm:prSet presAssocID="{68A6FB17-E2CF-4A9E-91DE-90C04A7995CA}" presName="rootConnector" presStyleLbl="node2" presStyleIdx="1" presStyleCnt="2"/>
      <dgm:spPr/>
    </dgm:pt>
    <dgm:pt modelId="{DAC5C5F9-2127-4D3E-A36C-B5912BA9D8FD}" type="pres">
      <dgm:prSet presAssocID="{68A6FB17-E2CF-4A9E-91DE-90C04A7995CA}" presName="hierChild4" presStyleCnt="0"/>
      <dgm:spPr/>
    </dgm:pt>
    <dgm:pt modelId="{989DB5EF-AA1E-4322-B8B8-210E322B606C}" type="pres">
      <dgm:prSet presAssocID="{68A6FB17-E2CF-4A9E-91DE-90C04A7995CA}" presName="hierChild5" presStyleCnt="0"/>
      <dgm:spPr/>
    </dgm:pt>
    <dgm:pt modelId="{0E2A78DB-55FE-4D30-9E34-687B4D6F7EF6}" type="pres">
      <dgm:prSet presAssocID="{99AD0E90-9ED4-41A7-B2A0-DD2CB57AE2D3}" presName="hierChild3" presStyleCnt="0"/>
      <dgm:spPr/>
    </dgm:pt>
  </dgm:ptLst>
  <dgm:cxnLst>
    <dgm:cxn modelId="{027ECE05-1796-498D-B5D2-2A81071719A3}" srcId="{42FD7E69-ECFA-4C70-B560-BD652BCA4295}" destId="{99AD0E90-9ED4-41A7-B2A0-DD2CB57AE2D3}" srcOrd="0" destOrd="0" parTransId="{EEB7EF28-5896-42B2-A3B6-D21921A49C97}" sibTransId="{2FFC89C7-397E-4EC8-A787-837301FC3B1D}"/>
    <dgm:cxn modelId="{527A4610-21B2-4EBA-9A38-E68F946D14D7}" type="presOf" srcId="{99AD0E90-9ED4-41A7-B2A0-DD2CB57AE2D3}" destId="{D86CF308-AAB8-4C47-91D4-0A8565F70547}" srcOrd="1" destOrd="0" presId="urn:microsoft.com/office/officeart/2009/3/layout/HorizontalOrganizationChart"/>
    <dgm:cxn modelId="{48F7251B-1167-436A-BF61-47D9DE1A0C18}" type="presOf" srcId="{68A6FB17-E2CF-4A9E-91DE-90C04A7995CA}" destId="{3A4E0835-0A25-4346-88E1-078BC09B81ED}" srcOrd="1" destOrd="0" presId="urn:microsoft.com/office/officeart/2009/3/layout/HorizontalOrganizationChart"/>
    <dgm:cxn modelId="{3DC3072F-AF6C-488B-B1E7-1E18F18CD3D4}" type="presOf" srcId="{68A6FB17-E2CF-4A9E-91DE-90C04A7995CA}" destId="{226B17C5-6474-4423-A47F-CFC1D1F36659}" srcOrd="0" destOrd="0" presId="urn:microsoft.com/office/officeart/2009/3/layout/HorizontalOrganizationChart"/>
    <dgm:cxn modelId="{5479E03F-8D20-47AE-B915-AB977B18E1CC}" srcId="{99AD0E90-9ED4-41A7-B2A0-DD2CB57AE2D3}" destId="{6515EA1F-6142-455D-B2EF-4835D4BB4A47}" srcOrd="0" destOrd="0" parTransId="{1E2F1981-BED9-4230-9246-096F3B342E11}" sibTransId="{F0B28F37-B315-49FC-A1EC-BC428E731369}"/>
    <dgm:cxn modelId="{9451BD5D-E27E-4523-9C35-963AD9B1B8B6}" type="presOf" srcId="{6515EA1F-6142-455D-B2EF-4835D4BB4A47}" destId="{BD3BAF88-97F0-46F4-AF7C-A396DD664F0D}" srcOrd="0" destOrd="0" presId="urn:microsoft.com/office/officeart/2009/3/layout/HorizontalOrganizationChart"/>
    <dgm:cxn modelId="{FDA77E64-C9DD-403E-8B85-99A969714133}" type="presOf" srcId="{99AD0E90-9ED4-41A7-B2A0-DD2CB57AE2D3}" destId="{BF2153CF-56C5-4B63-AF26-9490B15DFA4F}" srcOrd="0" destOrd="0" presId="urn:microsoft.com/office/officeart/2009/3/layout/HorizontalOrganizationChart"/>
    <dgm:cxn modelId="{87DAD778-449B-40ED-9102-E3EF410CEB64}" type="presOf" srcId="{6515EA1F-6142-455D-B2EF-4835D4BB4A47}" destId="{A1D575D6-1B97-49E3-9270-D063D68EF887}" srcOrd="1" destOrd="0" presId="urn:microsoft.com/office/officeart/2009/3/layout/HorizontalOrganizationChart"/>
    <dgm:cxn modelId="{7CA9B497-C889-47C3-B33F-40827FF1A611}" type="presOf" srcId="{1E2F1981-BED9-4230-9246-096F3B342E11}" destId="{EA282787-665B-4D4F-A264-A2E1DB5E187F}" srcOrd="0" destOrd="0" presId="urn:microsoft.com/office/officeart/2009/3/layout/HorizontalOrganizationChart"/>
    <dgm:cxn modelId="{BE2D33A7-2EAC-420B-A18F-4E9E947E1863}" type="presOf" srcId="{42FD7E69-ECFA-4C70-B560-BD652BCA4295}" destId="{5EB9C7DD-C466-4E7F-AAD5-7944FFC10AFD}" srcOrd="0" destOrd="0" presId="urn:microsoft.com/office/officeart/2009/3/layout/HorizontalOrganizationChart"/>
    <dgm:cxn modelId="{D50424B9-12EE-47D7-B182-B8F6A657FD90}" srcId="{99AD0E90-9ED4-41A7-B2A0-DD2CB57AE2D3}" destId="{68A6FB17-E2CF-4A9E-91DE-90C04A7995CA}" srcOrd="1" destOrd="0" parTransId="{4F8FD65B-707D-4E8A-ACF6-1D393F8B1364}" sibTransId="{C7610497-EE0A-49E6-A3BE-08B8EDC0FBED}"/>
    <dgm:cxn modelId="{F6B194EB-B87D-4E90-8EFE-0327CB62A57D}" type="presOf" srcId="{4F8FD65B-707D-4E8A-ACF6-1D393F8B1364}" destId="{450D790E-3B76-41A2-90A1-5C4F3AF7870F}" srcOrd="0" destOrd="0" presId="urn:microsoft.com/office/officeart/2009/3/layout/HorizontalOrganizationChart"/>
    <dgm:cxn modelId="{57A95A4C-305E-4794-9ABB-1B54DDF51815}" type="presParOf" srcId="{5EB9C7DD-C466-4E7F-AAD5-7944FFC10AFD}" destId="{D897F3CE-DA16-4D02-A05F-920C1C18CB7B}" srcOrd="0" destOrd="0" presId="urn:microsoft.com/office/officeart/2009/3/layout/HorizontalOrganizationChart"/>
    <dgm:cxn modelId="{524BDD26-A956-456C-A20B-CB676193FF10}" type="presParOf" srcId="{D897F3CE-DA16-4D02-A05F-920C1C18CB7B}" destId="{01E5C407-0D17-43FD-84F5-5113F8AA2573}" srcOrd="0" destOrd="0" presId="urn:microsoft.com/office/officeart/2009/3/layout/HorizontalOrganizationChart"/>
    <dgm:cxn modelId="{DB5E1A7D-A219-4962-B0C6-822E82F8028B}" type="presParOf" srcId="{01E5C407-0D17-43FD-84F5-5113F8AA2573}" destId="{BF2153CF-56C5-4B63-AF26-9490B15DFA4F}" srcOrd="0" destOrd="0" presId="urn:microsoft.com/office/officeart/2009/3/layout/HorizontalOrganizationChart"/>
    <dgm:cxn modelId="{CED71401-0A1C-4E8A-B47C-2943273E950C}" type="presParOf" srcId="{01E5C407-0D17-43FD-84F5-5113F8AA2573}" destId="{D86CF308-AAB8-4C47-91D4-0A8565F70547}" srcOrd="1" destOrd="0" presId="urn:microsoft.com/office/officeart/2009/3/layout/HorizontalOrganizationChart"/>
    <dgm:cxn modelId="{B71C1FF3-1CFF-4F5B-834A-A96F41791781}" type="presParOf" srcId="{D897F3CE-DA16-4D02-A05F-920C1C18CB7B}" destId="{76AD6125-64C7-4383-80E4-B36F3ADF4399}" srcOrd="1" destOrd="0" presId="urn:microsoft.com/office/officeart/2009/3/layout/HorizontalOrganizationChart"/>
    <dgm:cxn modelId="{102A8DD2-09FF-4511-B3E5-4BC008EA3C12}" type="presParOf" srcId="{76AD6125-64C7-4383-80E4-B36F3ADF4399}" destId="{EA282787-665B-4D4F-A264-A2E1DB5E187F}" srcOrd="0" destOrd="0" presId="urn:microsoft.com/office/officeart/2009/3/layout/HorizontalOrganizationChart"/>
    <dgm:cxn modelId="{A7E506D8-05DC-4D66-8AB6-AF51B7F199F6}" type="presParOf" srcId="{76AD6125-64C7-4383-80E4-B36F3ADF4399}" destId="{A4B552FD-9766-4584-8B00-967CDB56742D}" srcOrd="1" destOrd="0" presId="urn:microsoft.com/office/officeart/2009/3/layout/HorizontalOrganizationChart"/>
    <dgm:cxn modelId="{0CAA31E5-0D28-4BA5-8318-E44722E731C0}" type="presParOf" srcId="{A4B552FD-9766-4584-8B00-967CDB56742D}" destId="{0F8F5C63-6DEA-4331-A4AF-CA4E3457CAC0}" srcOrd="0" destOrd="0" presId="urn:microsoft.com/office/officeart/2009/3/layout/HorizontalOrganizationChart"/>
    <dgm:cxn modelId="{4AA2CE25-AA49-412A-AB07-E749C7BEA64B}" type="presParOf" srcId="{0F8F5C63-6DEA-4331-A4AF-CA4E3457CAC0}" destId="{BD3BAF88-97F0-46F4-AF7C-A396DD664F0D}" srcOrd="0" destOrd="0" presId="urn:microsoft.com/office/officeart/2009/3/layout/HorizontalOrganizationChart"/>
    <dgm:cxn modelId="{CFBD9D3B-78F6-4580-8C52-A7193DE5E570}" type="presParOf" srcId="{0F8F5C63-6DEA-4331-A4AF-CA4E3457CAC0}" destId="{A1D575D6-1B97-49E3-9270-D063D68EF887}" srcOrd="1" destOrd="0" presId="urn:microsoft.com/office/officeart/2009/3/layout/HorizontalOrganizationChart"/>
    <dgm:cxn modelId="{87CE4A42-D028-4341-A529-AFD7FFC83DF8}" type="presParOf" srcId="{A4B552FD-9766-4584-8B00-967CDB56742D}" destId="{1E425582-DF9B-4BD4-8644-361C8C8B0DBB}" srcOrd="1" destOrd="0" presId="urn:microsoft.com/office/officeart/2009/3/layout/HorizontalOrganizationChart"/>
    <dgm:cxn modelId="{04B6E12D-6996-4667-A163-1B39D199FE31}" type="presParOf" srcId="{A4B552FD-9766-4584-8B00-967CDB56742D}" destId="{6272FA48-419C-4320-9F60-B5EFC69157B7}" srcOrd="2" destOrd="0" presId="urn:microsoft.com/office/officeart/2009/3/layout/HorizontalOrganizationChart"/>
    <dgm:cxn modelId="{308028A4-0096-4312-B002-AD33AD45D08D}" type="presParOf" srcId="{76AD6125-64C7-4383-80E4-B36F3ADF4399}" destId="{450D790E-3B76-41A2-90A1-5C4F3AF7870F}" srcOrd="2" destOrd="0" presId="urn:microsoft.com/office/officeart/2009/3/layout/HorizontalOrganizationChart"/>
    <dgm:cxn modelId="{BE342A45-7872-4D1D-B3BF-990EC33A4AD4}" type="presParOf" srcId="{76AD6125-64C7-4383-80E4-B36F3ADF4399}" destId="{C795CFA2-6425-4CCA-B36E-58EA0234C495}" srcOrd="3" destOrd="0" presId="urn:microsoft.com/office/officeart/2009/3/layout/HorizontalOrganizationChart"/>
    <dgm:cxn modelId="{06CF4D0B-8364-4817-88FE-EBAACBA4DAE5}" type="presParOf" srcId="{C795CFA2-6425-4CCA-B36E-58EA0234C495}" destId="{B05ADB36-1C95-4491-BAEF-FB3CDBA3B7B7}" srcOrd="0" destOrd="0" presId="urn:microsoft.com/office/officeart/2009/3/layout/HorizontalOrganizationChart"/>
    <dgm:cxn modelId="{E474ED93-1CD5-4929-B938-07BB17B36BF5}" type="presParOf" srcId="{B05ADB36-1C95-4491-BAEF-FB3CDBA3B7B7}" destId="{226B17C5-6474-4423-A47F-CFC1D1F36659}" srcOrd="0" destOrd="0" presId="urn:microsoft.com/office/officeart/2009/3/layout/HorizontalOrganizationChart"/>
    <dgm:cxn modelId="{04CF19CA-ECAC-4E1D-B558-03F157F29F30}" type="presParOf" srcId="{B05ADB36-1C95-4491-BAEF-FB3CDBA3B7B7}" destId="{3A4E0835-0A25-4346-88E1-078BC09B81ED}" srcOrd="1" destOrd="0" presId="urn:microsoft.com/office/officeart/2009/3/layout/HorizontalOrganizationChart"/>
    <dgm:cxn modelId="{76C4A202-BAF2-43B6-851F-993216428698}" type="presParOf" srcId="{C795CFA2-6425-4CCA-B36E-58EA0234C495}" destId="{DAC5C5F9-2127-4D3E-A36C-B5912BA9D8FD}" srcOrd="1" destOrd="0" presId="urn:microsoft.com/office/officeart/2009/3/layout/HorizontalOrganizationChart"/>
    <dgm:cxn modelId="{251800A5-4E3C-4631-B82F-11E69ACFE375}" type="presParOf" srcId="{C795CFA2-6425-4CCA-B36E-58EA0234C495}" destId="{989DB5EF-AA1E-4322-B8B8-210E322B606C}" srcOrd="2" destOrd="0" presId="urn:microsoft.com/office/officeart/2009/3/layout/HorizontalOrganizationChart"/>
    <dgm:cxn modelId="{A0D8D1F5-0694-4E0C-99A8-EB7548C89283}" type="presParOf" srcId="{D897F3CE-DA16-4D02-A05F-920C1C18CB7B}" destId="{0E2A78DB-55FE-4D30-9E34-687B4D6F7EF6}" srcOrd="2" destOrd="0" presId="urn:microsoft.com/office/officeart/2009/3/layout/HorizontalOrganizationChar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0D790E-3B76-41A2-90A1-5C4F3AF7870F}">
      <dsp:nvSpPr>
        <dsp:cNvPr id="0" name=""/>
        <dsp:cNvSpPr/>
      </dsp:nvSpPr>
      <dsp:spPr>
        <a:xfrm>
          <a:off x="1684539" y="765175"/>
          <a:ext cx="326621" cy="515142"/>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A282787-665B-4D4F-A264-A2E1DB5E187F}">
      <dsp:nvSpPr>
        <dsp:cNvPr id="0" name=""/>
        <dsp:cNvSpPr/>
      </dsp:nvSpPr>
      <dsp:spPr>
        <a:xfrm>
          <a:off x="1684539" y="414056"/>
          <a:ext cx="326621" cy="351118"/>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F2153CF-56C5-4B63-AF26-9490B15DFA4F}">
      <dsp:nvSpPr>
        <dsp:cNvPr id="0" name=""/>
        <dsp:cNvSpPr/>
      </dsp:nvSpPr>
      <dsp:spPr>
        <a:xfrm>
          <a:off x="51429" y="516125"/>
          <a:ext cx="1633109" cy="498098"/>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Beleggingen</a:t>
          </a:r>
        </a:p>
      </dsp:txBody>
      <dsp:txXfrm>
        <a:off x="51429" y="516125"/>
        <a:ext cx="1633109" cy="498098"/>
      </dsp:txXfrm>
    </dsp:sp>
    <dsp:sp modelId="{BD3BAF88-97F0-46F4-AF7C-A396DD664F0D}">
      <dsp:nvSpPr>
        <dsp:cNvPr id="0" name=""/>
        <dsp:cNvSpPr/>
      </dsp:nvSpPr>
      <dsp:spPr>
        <a:xfrm>
          <a:off x="2011160" y="983"/>
          <a:ext cx="1633109" cy="826146"/>
        </a:xfrm>
        <a:prstGeom prst="rect">
          <a:avLst/>
        </a:prstGeom>
        <a:solidFill>
          <a:srgbClr val="0099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 </a:t>
          </a:r>
          <a:r>
            <a:rPr lang="en-US" sz="900" kern="1200">
              <a:solidFill>
                <a:sysClr val="windowText" lastClr="000000"/>
              </a:solidFill>
              <a:latin typeface="Calibri" panose="020F0502020204030204"/>
              <a:ea typeface="+mn-ea"/>
              <a:cs typeface="+mn-cs"/>
            </a:rPr>
            <a:t>#1</a:t>
          </a:r>
          <a:r>
            <a:rPr lang="en-GB" sz="900" b="1" kern="1200">
              <a:solidFill>
                <a:sysClr val="windowText" lastClr="000000">
                  <a:hueOff val="0"/>
                  <a:satOff val="0"/>
                  <a:lumOff val="0"/>
                  <a:alphaOff val="0"/>
                </a:sysClr>
              </a:solidFill>
              <a:latin typeface="Calibri" panose="020F0502020204030204"/>
              <a:ea typeface="+mn-ea"/>
              <a:cs typeface="+mn-cs"/>
            </a:rPr>
            <a:t> </a:t>
          </a:r>
          <a:r>
            <a:rPr lang="en-GB" sz="900" b="0" kern="1200">
              <a:solidFill>
                <a:sysClr val="windowText" lastClr="000000">
                  <a:hueOff val="0"/>
                  <a:satOff val="0"/>
                  <a:lumOff val="0"/>
                  <a:alphaOff val="0"/>
                </a:sysClr>
              </a:solidFill>
              <a:latin typeface="Calibri" panose="020F0502020204030204"/>
              <a:ea typeface="+mn-ea"/>
              <a:cs typeface="+mn-cs"/>
            </a:rPr>
            <a:t>Afgestemd op E/S kenmerken (93.49%) </a:t>
          </a:r>
        </a:p>
      </dsp:txBody>
      <dsp:txXfrm>
        <a:off x="2011160" y="983"/>
        <a:ext cx="1633109" cy="826146"/>
      </dsp:txXfrm>
    </dsp:sp>
    <dsp:sp modelId="{226B17C5-6474-4423-A47F-CFC1D1F36659}">
      <dsp:nvSpPr>
        <dsp:cNvPr id="0" name=""/>
        <dsp:cNvSpPr/>
      </dsp:nvSpPr>
      <dsp:spPr>
        <a:xfrm>
          <a:off x="2011160" y="1031268"/>
          <a:ext cx="1633109" cy="498098"/>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#2 Overige (6.51%)</a:t>
          </a:r>
        </a:p>
      </dsp:txBody>
      <dsp:txXfrm>
        <a:off x="2011160" y="1031268"/>
        <a:ext cx="1633109" cy="498098"/>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E9328165889C4C8B5197701424DE61" ma:contentTypeVersion="16" ma:contentTypeDescription="Crée un document." ma:contentTypeScope="" ma:versionID="8fe823218a31848af7b89f52a494d8d0">
  <xsd:schema xmlns:xsd="http://www.w3.org/2001/XMLSchema" xmlns:xs="http://www.w3.org/2001/XMLSchema" xmlns:p="http://schemas.microsoft.com/office/2006/metadata/properties" xmlns:ns2="919f1410-05f5-4439-a0c7-bcb5ef28c8a3" xmlns:ns3="16a33643-a61a-42cf-9311-6d2f6809f6da" targetNamespace="http://schemas.microsoft.com/office/2006/metadata/properties" ma:root="true" ma:fieldsID="4adb0fa9af0a102c6777f77ecfa4e5bc" ns2:_="" ns3:_="">
    <xsd:import namespace="919f1410-05f5-4439-a0c7-bcb5ef28c8a3"/>
    <xsd:import namespace="16a33643-a61a-42cf-9311-6d2f6809f6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f1410-05f5-4439-a0c7-bcb5ef28c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bc3b22ff-db03-4c68-b93a-008b1091c10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a33643-a61a-42cf-9311-6d2f6809f6da"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7b748c74-d9ce-4c84-a527-b412d810d734}" ma:internalName="TaxCatchAll" ma:showField="CatchAllData" ma:web="16a33643-a61a-42cf-9311-6d2f6809f6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9f1410-05f5-4439-a0c7-bcb5ef28c8a3">
      <Terms xmlns="http://schemas.microsoft.com/office/infopath/2007/PartnerControls"/>
    </lcf76f155ced4ddcb4097134ff3c332f>
    <TaxCatchAll xmlns="16a33643-a61a-42cf-9311-6d2f6809f6d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A8A6B-76AF-4EF2-8FE5-0263505B24FA}">
  <ds:schemaRefs>
    <ds:schemaRef ds:uri="http://schemas.microsoft.com/sharepoint/v3/contenttype/forms"/>
  </ds:schemaRefs>
</ds:datastoreItem>
</file>

<file path=customXml/itemProps2.xml><?xml version="1.0" encoding="utf-8"?>
<ds:datastoreItem xmlns:ds="http://schemas.openxmlformats.org/officeDocument/2006/customXml" ds:itemID="{B568B00A-33DA-4185-A3D5-262188F6A3A3}"/>
</file>

<file path=customXml/itemProps3.xml><?xml version="1.0" encoding="utf-8"?>
<ds:datastoreItem xmlns:ds="http://schemas.openxmlformats.org/officeDocument/2006/customXml" ds:itemID="{2053D7F0-2CE0-4E76-A7D3-FC50D16D962E}">
  <ds:schemaRefs>
    <ds:schemaRef ds:uri="http://schemas.microsoft.com/office/2006/metadata/properties"/>
    <ds:schemaRef ds:uri="http://schemas.microsoft.com/office/infopath/2007/PartnerControls"/>
    <ds:schemaRef ds:uri="919f1410-05f5-4439-a0c7-bcb5ef28c8a3"/>
    <ds:schemaRef ds:uri="16a33643-a61a-42cf-9311-6d2f6809f6da"/>
  </ds:schemaRefs>
</ds:datastoreItem>
</file>

<file path=customXml/itemProps4.xml><?xml version="1.0" encoding="utf-8"?>
<ds:datastoreItem xmlns:ds="http://schemas.openxmlformats.org/officeDocument/2006/customXml" ds:itemID="{30F025B7-749C-4E16-B896-EC4FE354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2455</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Initial version</dc:description>
  <cp:lastModifiedBy>Axelle Van den broeck</cp:lastModifiedBy>
  <cp:revision>2</cp:revision>
  <cp:lastPrinted>2023-03-12T15:20:00Z</cp:lastPrinted>
  <dcterms:created xsi:type="dcterms:W3CDTF">2023-03-16T15:13:00Z</dcterms:created>
  <dcterms:modified xsi:type="dcterms:W3CDTF">2023-03-16T15:13:00Z</dcterms:modified>
  <cp:category>Template Version</cp:category>
  <dc:language>Dutch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0x010100C5E9328165889C4C8B5197701424DE61</vt:lpwstr>
  </property>
  <property fmtid="{D5CDD505-2E9C-101B-9397-08002B2CF9AE}" pid="3" name="MediaServiceImageTags">
    <vt:lpwstr/>
  </property>
  <property fmtid="{D5CDD505-2E9C-101B-9397-08002B2CF9AE}" pid="4" name="DocumentType">
    <vt:lpwstr>Article 8 Periodic</vt:lpwstr>
  </property>
  <property fmtid="{D5CDD505-2E9C-101B-9397-08002B2CF9AE}" pid="5" name="Language">
    <vt:lpwstr>Dutch</vt:lpwstr>
  </property>
  <property fmtid="{D5CDD505-2E9C-101B-9397-08002B2CF9AE}" pid="6" name="RecordDate">
    <vt:lpwstr>2023-03-08</vt:lpwstr>
  </property>
  <property fmtid="{D5CDD505-2E9C-101B-9397-08002B2CF9AE}" pid="7" name="Title">
    <vt:lpwstr/>
  </property>
</Properties>
</file>